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626" w:rsidRDefault="006A0E18" w:rsidP="006A0E18">
      <w:pPr>
        <w:pStyle w:val="Rubrik"/>
        <w:rPr>
          <w:lang w:val="sv-SE"/>
        </w:rPr>
      </w:pPr>
      <w:bookmarkStart w:id="0" w:name="OLE_LINK1"/>
      <w:r w:rsidRPr="006A0E18">
        <w:rPr>
          <w:lang w:val="sv-SE"/>
        </w:rPr>
        <w:t>Optimal stochastic control in continuous time with Wiener processes</w:t>
      </w:r>
      <w:r w:rsidR="008B1626">
        <w:rPr>
          <w:lang w:val="sv-SE"/>
        </w:rPr>
        <w:t>:</w:t>
      </w:r>
      <w:r>
        <w:rPr>
          <w:lang w:val="sv-SE"/>
        </w:rPr>
        <w:t xml:space="preserve"> </w:t>
      </w:r>
    </w:p>
    <w:p w:rsidR="00305FE0" w:rsidRDefault="006A0E18" w:rsidP="006A0E18">
      <w:pPr>
        <w:pStyle w:val="Rubrik"/>
        <w:rPr>
          <w:rFonts w:cs="Nazanin"/>
          <w:color w:val="FF0000"/>
          <w:sz w:val="34"/>
          <w:szCs w:val="34"/>
          <w:lang w:bidi="fa-IR"/>
        </w:rPr>
      </w:pPr>
      <w:r>
        <w:rPr>
          <w:lang w:val="sv-SE"/>
        </w:rPr>
        <w:t xml:space="preserve">- </w:t>
      </w:r>
      <w:r w:rsidRPr="006A0E18">
        <w:rPr>
          <w:lang w:val="sv-SE"/>
        </w:rPr>
        <w:t xml:space="preserve">General </w:t>
      </w:r>
      <w:r w:rsidR="008B1626">
        <w:rPr>
          <w:lang w:val="sv-SE"/>
        </w:rPr>
        <w:t>results</w:t>
      </w:r>
      <w:r w:rsidRPr="006A0E18">
        <w:rPr>
          <w:lang w:val="sv-SE"/>
        </w:rPr>
        <w:t xml:space="preserve"> and application</w:t>
      </w:r>
      <w:r w:rsidR="008B1626">
        <w:rPr>
          <w:lang w:val="sv-SE"/>
        </w:rPr>
        <w:t>s</w:t>
      </w:r>
      <w:r w:rsidRPr="006A0E18">
        <w:rPr>
          <w:lang w:val="sv-SE"/>
        </w:rPr>
        <w:t xml:space="preserve"> to optimal </w:t>
      </w:r>
      <w:r w:rsidR="008B1626">
        <w:rPr>
          <w:lang w:val="sv-SE"/>
        </w:rPr>
        <w:t>wildlife</w:t>
      </w:r>
      <w:r w:rsidRPr="006A0E18">
        <w:rPr>
          <w:lang w:val="sv-SE"/>
        </w:rPr>
        <w:t xml:space="preserve"> management</w:t>
      </w:r>
    </w:p>
    <w:p w:rsidR="00305FE0" w:rsidRPr="00076AE8" w:rsidRDefault="00305FE0" w:rsidP="00305FE0">
      <w:pPr>
        <w:rPr>
          <w:lang w:bidi="fa-IR"/>
        </w:rPr>
      </w:pPr>
    </w:p>
    <w:p w:rsidR="00305FE0" w:rsidRPr="00305FE0" w:rsidRDefault="00796999" w:rsidP="00EA0D44">
      <w:pPr>
        <w:jc w:val="center"/>
        <w:rPr>
          <w:rFonts w:cs="Nazanin"/>
          <w:b/>
          <w:bCs/>
          <w:sz w:val="22"/>
          <w:szCs w:val="22"/>
          <w:vertAlign w:val="superscript"/>
        </w:rPr>
      </w:pPr>
      <w:r>
        <w:rPr>
          <w:rFonts w:cs="Nazanin"/>
          <w:b/>
          <w:bCs/>
          <w:sz w:val="22"/>
          <w:szCs w:val="22"/>
        </w:rPr>
        <w:t>Peter Lohmander</w:t>
      </w:r>
      <w:r w:rsidR="00EA0D44">
        <w:rPr>
          <w:rFonts w:cs="Nazanin"/>
          <w:b/>
          <w:bCs/>
          <w:sz w:val="22"/>
          <w:szCs w:val="22"/>
        </w:rPr>
        <w:t xml:space="preserve"> </w:t>
      </w:r>
      <w:r w:rsidR="00305FE0">
        <w:rPr>
          <w:rFonts w:cs="Nazanin"/>
          <w:b/>
          <w:bCs/>
          <w:sz w:val="22"/>
          <w:szCs w:val="22"/>
          <w:vertAlign w:val="superscript"/>
        </w:rPr>
        <w:t>1</w:t>
      </w:r>
      <w:r w:rsidR="00A77A51">
        <w:rPr>
          <w:rFonts w:cs="Nazanin"/>
          <w:b/>
          <w:bCs/>
          <w:sz w:val="22"/>
          <w:szCs w:val="22"/>
          <w:vertAlign w:val="superscript"/>
        </w:rPr>
        <w:t>,*</w:t>
      </w:r>
      <w:r w:rsidR="00305FE0">
        <w:rPr>
          <w:rFonts w:cs="Nazanin"/>
          <w:b/>
          <w:bCs/>
          <w:sz w:val="22"/>
          <w:szCs w:val="22"/>
        </w:rPr>
        <w:t xml:space="preserve"> </w:t>
      </w:r>
    </w:p>
    <w:p w:rsidR="00A77A51" w:rsidRDefault="00305FE0" w:rsidP="00EA0D44">
      <w:pPr>
        <w:jc w:val="center"/>
        <w:rPr>
          <w:rFonts w:cs="Nazanin"/>
          <w:i/>
          <w:iCs/>
        </w:rPr>
      </w:pPr>
      <w:r>
        <w:rPr>
          <w:rFonts w:cs="Nazanin"/>
          <w:i/>
          <w:iCs/>
          <w:szCs w:val="18"/>
          <w:vertAlign w:val="superscript"/>
        </w:rPr>
        <w:t>1</w:t>
      </w:r>
      <w:r w:rsidR="00A77A51" w:rsidRPr="00A77A51">
        <w:rPr>
          <w:rFonts w:cs="Nazanin"/>
          <w:i/>
          <w:iCs/>
        </w:rPr>
        <w:t xml:space="preserve"> </w:t>
      </w:r>
      <w:r w:rsidR="00796999">
        <w:rPr>
          <w:rFonts w:cs="Nazanin"/>
          <w:i/>
          <w:iCs/>
        </w:rPr>
        <w:t>Linnaeus University and Optimal Solutions, Sweden</w:t>
      </w:r>
    </w:p>
    <w:p w:rsidR="00A77A51" w:rsidRDefault="00A77A51" w:rsidP="00EA0D44">
      <w:pPr>
        <w:jc w:val="center"/>
        <w:rPr>
          <w:i/>
          <w:iCs/>
          <w:szCs w:val="18"/>
        </w:rPr>
      </w:pPr>
      <w:r w:rsidRPr="00AF3762">
        <w:rPr>
          <w:rFonts w:cs="Nazanin"/>
          <w:i/>
          <w:iCs/>
          <w:vertAlign w:val="superscript"/>
        </w:rPr>
        <w:t>*</w:t>
      </w:r>
      <w:r>
        <w:rPr>
          <w:rFonts w:cs="Nazanin"/>
          <w:i/>
          <w:iCs/>
        </w:rPr>
        <w:t xml:space="preserve"> </w:t>
      </w:r>
      <w:r w:rsidR="00796999">
        <w:rPr>
          <w:rFonts w:cs="Nazanin"/>
          <w:i/>
          <w:iCs/>
        </w:rPr>
        <w:t>Professor Dr.</w:t>
      </w:r>
      <w:r>
        <w:rPr>
          <w:rFonts w:cs="Nazanin"/>
          <w:i/>
          <w:iCs/>
        </w:rPr>
        <w:t xml:space="preserve"> Email: </w:t>
      </w:r>
      <w:r w:rsidR="00796999">
        <w:rPr>
          <w:rFonts w:cs="Nazanin"/>
          <w:i/>
          <w:iCs/>
        </w:rPr>
        <w:t>Peter@Lohmander.com</w:t>
      </w:r>
      <w:hyperlink r:id="rId8" w:history="1"/>
    </w:p>
    <w:p w:rsidR="00A77A51" w:rsidRDefault="00E559A7" w:rsidP="003148EB">
      <w:pPr>
        <w:rPr>
          <w:rFonts w:cs="Nazanin"/>
          <w:i/>
          <w:iCs/>
        </w:rPr>
      </w:pPr>
      <w:hyperlink r:id="rId9" w:history="1"/>
    </w:p>
    <w:p w:rsidR="00305FE0" w:rsidRPr="00E007C0" w:rsidRDefault="00305FE0" w:rsidP="00305FE0">
      <w:pPr>
        <w:bidi/>
        <w:jc w:val="center"/>
        <w:rPr>
          <w:i/>
          <w:iCs/>
          <w:szCs w:val="18"/>
          <w:rtl/>
        </w:rPr>
      </w:pPr>
    </w:p>
    <w:p w:rsidR="00305FE0" w:rsidRPr="00305FE0" w:rsidRDefault="00305FE0" w:rsidP="00305FE0">
      <w:pPr>
        <w:pStyle w:val="Rubrik2"/>
        <w:numPr>
          <w:ilvl w:val="0"/>
          <w:numId w:val="0"/>
        </w:numPr>
        <w:ind w:left="567" w:right="567"/>
        <w:jc w:val="both"/>
        <w:rPr>
          <w:rFonts w:cs="Nazanin"/>
          <w:szCs w:val="24"/>
        </w:rPr>
      </w:pPr>
      <w:r w:rsidRPr="00305FE0">
        <w:rPr>
          <w:rFonts w:cs="Nazanin"/>
          <w:szCs w:val="24"/>
        </w:rPr>
        <w:t xml:space="preserve"> Abstract</w:t>
      </w:r>
    </w:p>
    <w:p w:rsidR="00796999" w:rsidRPr="00EB3092" w:rsidRDefault="00E34A48" w:rsidP="00796999">
      <w:pPr>
        <w:autoSpaceDE w:val="0"/>
        <w:autoSpaceDN w:val="0"/>
        <w:adjustRightInd w:val="0"/>
        <w:ind w:left="720" w:right="567"/>
        <w:rPr>
          <w:rFonts w:cs="NimbusRomNo9L-Regu"/>
          <w:sz w:val="22"/>
          <w:szCs w:val="22"/>
          <w:lang w:val="sv-SE"/>
        </w:rPr>
      </w:pPr>
      <w:r w:rsidRPr="00EB3092">
        <w:rPr>
          <w:rFonts w:cs="NimbusRomNo9L-Regu"/>
          <w:bCs/>
          <w:sz w:val="22"/>
          <w:szCs w:val="22"/>
          <w:lang w:val="sv-SE"/>
        </w:rPr>
        <w:t>This paper presents</w:t>
      </w:r>
      <w:r w:rsidR="008B1626">
        <w:rPr>
          <w:rFonts w:cs="NimbusRomNo9L-Regu"/>
          <w:bCs/>
          <w:sz w:val="22"/>
          <w:szCs w:val="22"/>
          <w:lang w:val="en-GB"/>
        </w:rPr>
        <w:t xml:space="preserve"> a stochastic optimal control approach to wildlife management. The objective value is the present value of hunting and meat, reduced by the present value of the costs of plant damages and traffic accidents</w:t>
      </w:r>
      <w:r w:rsidR="00796999" w:rsidRPr="00EB3092">
        <w:rPr>
          <w:rFonts w:cs="NimbusRomNo9L-Regu"/>
          <w:bCs/>
          <w:sz w:val="22"/>
          <w:szCs w:val="22"/>
          <w:lang w:val="en-GB"/>
        </w:rPr>
        <w:t xml:space="preserve"> </w:t>
      </w:r>
      <w:r w:rsidR="008B1626">
        <w:rPr>
          <w:rFonts w:cs="NimbusRomNo9L-Regu"/>
          <w:bCs/>
          <w:sz w:val="22"/>
          <w:szCs w:val="22"/>
          <w:lang w:val="en-GB"/>
        </w:rPr>
        <w:t>caused by the wildlife population. First, general optimal control functions and value functions are derived. Then, numerically specified optimal control functions and value functions o</w:t>
      </w:r>
      <w:r w:rsidR="0025574A">
        <w:rPr>
          <w:rFonts w:cs="NimbusRomNo9L-Regu"/>
          <w:bCs/>
          <w:sz w:val="22"/>
          <w:szCs w:val="22"/>
          <w:lang w:val="en-GB"/>
        </w:rPr>
        <w:t>f</w:t>
      </w:r>
      <w:r w:rsidR="008B1626">
        <w:rPr>
          <w:rFonts w:cs="NimbusRomNo9L-Regu"/>
          <w:bCs/>
          <w:sz w:val="22"/>
          <w:szCs w:val="22"/>
          <w:lang w:val="en-GB"/>
        </w:rPr>
        <w:t xml:space="preserve"> relevance to moose management in Sweden are calculated and presented. </w:t>
      </w:r>
    </w:p>
    <w:p w:rsidR="00305FE0" w:rsidRDefault="00305FE0" w:rsidP="00305FE0">
      <w:pPr>
        <w:ind w:left="567" w:right="567"/>
        <w:rPr>
          <w:rFonts w:cs="Nazanin"/>
        </w:rPr>
      </w:pPr>
      <w:r w:rsidRPr="00EB3092">
        <w:rPr>
          <w:rFonts w:cs="Nazanin"/>
          <w:b/>
          <w:bCs/>
          <w:sz w:val="22"/>
          <w:szCs w:val="22"/>
        </w:rPr>
        <w:t>Keywords</w:t>
      </w:r>
      <w:r w:rsidRPr="00EB3092">
        <w:rPr>
          <w:rFonts w:cs="Nazanin"/>
          <w:sz w:val="22"/>
          <w:szCs w:val="22"/>
        </w:rPr>
        <w:t xml:space="preserve">: </w:t>
      </w:r>
      <w:r w:rsidR="0051352A">
        <w:rPr>
          <w:rFonts w:cs="Nazanin"/>
          <w:sz w:val="22"/>
          <w:szCs w:val="22"/>
        </w:rPr>
        <w:t>Stochastic optimal control, Wildlife management, Hamilton</w:t>
      </w:r>
      <w:r w:rsidR="00AE0A57">
        <w:rPr>
          <w:rFonts w:cs="Nazanin"/>
          <w:sz w:val="22"/>
          <w:szCs w:val="22"/>
        </w:rPr>
        <w:t>-</w:t>
      </w:r>
      <w:r w:rsidR="0051352A">
        <w:rPr>
          <w:rFonts w:cs="Nazanin"/>
          <w:sz w:val="22"/>
          <w:szCs w:val="22"/>
        </w:rPr>
        <w:t>Jacobi</w:t>
      </w:r>
      <w:r w:rsidR="00AE0A57">
        <w:rPr>
          <w:rFonts w:cs="Nazanin"/>
          <w:sz w:val="22"/>
          <w:szCs w:val="22"/>
        </w:rPr>
        <w:t>-</w:t>
      </w:r>
      <w:r w:rsidR="0051352A">
        <w:rPr>
          <w:rFonts w:cs="Nazanin"/>
          <w:sz w:val="22"/>
          <w:szCs w:val="22"/>
        </w:rPr>
        <w:t>Bellman equation, Partial differential equations, Moose, Optimization</w:t>
      </w:r>
      <w:r w:rsidR="00796999" w:rsidRPr="00EB3092">
        <w:rPr>
          <w:rFonts w:cs="Nazanin"/>
          <w:sz w:val="22"/>
          <w:szCs w:val="22"/>
        </w:rPr>
        <w:t xml:space="preserve"> </w:t>
      </w:r>
    </w:p>
    <w:p w:rsidR="00DE5E7C" w:rsidRDefault="00DE5E7C" w:rsidP="00DE5E7C">
      <w:pPr>
        <w:rPr>
          <w:rFonts w:cs="Nazanin"/>
          <w:b/>
          <w:bCs/>
          <w:sz w:val="28"/>
          <w:szCs w:val="28"/>
        </w:rPr>
      </w:pPr>
    </w:p>
    <w:p w:rsidR="00825C73" w:rsidRPr="004A7BD6" w:rsidRDefault="00825C73" w:rsidP="00305FE0">
      <w:pPr>
        <w:ind w:left="567" w:right="567"/>
        <w:rPr>
          <w:rFonts w:cs="Nazanin"/>
        </w:rPr>
      </w:pPr>
    </w:p>
    <w:p w:rsidR="00B114CD" w:rsidRDefault="00B114CD" w:rsidP="00FA6843">
      <w:pPr>
        <w:autoSpaceDE w:val="0"/>
        <w:autoSpaceDN w:val="0"/>
        <w:bidi/>
        <w:adjustRightInd w:val="0"/>
        <w:spacing w:before="120" w:after="0"/>
        <w:jc w:val="left"/>
        <w:rPr>
          <w:rFonts w:ascii="Nazanin" w:eastAsia="Batang" w:cs="B Nazanin"/>
          <w:b/>
          <w:bCs/>
          <w:sz w:val="10"/>
          <w:szCs w:val="10"/>
          <w:rtl/>
          <w:lang w:eastAsia="ko-KR"/>
        </w:rPr>
        <w:sectPr w:rsidR="00B114CD" w:rsidSect="00040A1C">
          <w:headerReference w:type="even" r:id="rId10"/>
          <w:headerReference w:type="default" r:id="rId11"/>
          <w:footerReference w:type="even" r:id="rId12"/>
          <w:footerReference w:type="default" r:id="rId13"/>
          <w:headerReference w:type="first" r:id="rId14"/>
          <w:footerReference w:type="first" r:id="rId15"/>
          <w:type w:val="continuous"/>
          <w:pgSz w:w="11909" w:h="16834" w:code="9"/>
          <w:pgMar w:top="1644" w:right="1077" w:bottom="1644" w:left="1077" w:header="284" w:footer="720" w:gutter="0"/>
          <w:cols w:space="340"/>
          <w:bidi/>
          <w:docGrid w:linePitch="245"/>
        </w:sectPr>
      </w:pPr>
    </w:p>
    <w:p w:rsidR="00D356AA" w:rsidRDefault="0025574A" w:rsidP="0025574A">
      <w:pPr>
        <w:rPr>
          <w:rFonts w:cs="Nazanin"/>
          <w:b/>
          <w:bCs/>
          <w:sz w:val="28"/>
          <w:szCs w:val="28"/>
        </w:rPr>
      </w:pPr>
      <w:r>
        <w:rPr>
          <w:rFonts w:cs="Nazanin"/>
          <w:b/>
          <w:bCs/>
          <w:sz w:val="28"/>
          <w:szCs w:val="28"/>
        </w:rPr>
        <w:t>1.</w:t>
      </w:r>
      <w:r w:rsidR="00305FE0" w:rsidRPr="00B20F19">
        <w:rPr>
          <w:rFonts w:cs="Nazanin"/>
          <w:b/>
          <w:bCs/>
          <w:sz w:val="28"/>
          <w:szCs w:val="28"/>
        </w:rPr>
        <w:t>Introduction</w:t>
      </w:r>
    </w:p>
    <w:p w:rsidR="007B0A47" w:rsidRDefault="007B0A47" w:rsidP="007B0A47">
      <w:pPr>
        <w:autoSpaceDE w:val="0"/>
        <w:autoSpaceDN w:val="0"/>
        <w:adjustRightInd w:val="0"/>
        <w:rPr>
          <w:rFonts w:cs="NimbusRomNo9L-Regu"/>
          <w:bCs/>
          <w:iCs/>
          <w:sz w:val="22"/>
          <w:szCs w:val="22"/>
          <w:lang w:val="sv-SE"/>
        </w:rPr>
      </w:pPr>
    </w:p>
    <w:p w:rsidR="001324ED" w:rsidRPr="0067157C" w:rsidRDefault="00D356AA" w:rsidP="0025574A">
      <w:pPr>
        <w:autoSpaceDE w:val="0"/>
        <w:autoSpaceDN w:val="0"/>
        <w:adjustRightInd w:val="0"/>
        <w:rPr>
          <w:rFonts w:cs="Nazanin"/>
          <w:b/>
          <w:bCs/>
          <w:sz w:val="28"/>
          <w:szCs w:val="28"/>
        </w:rPr>
      </w:pPr>
      <w:r w:rsidRPr="0067157C">
        <w:rPr>
          <w:rFonts w:cs="NimbusRomNo9L-Regu"/>
          <w:bCs/>
          <w:iCs/>
          <w:sz w:val="22"/>
          <w:szCs w:val="22"/>
          <w:lang w:val="sv-SE"/>
        </w:rPr>
        <w:t>This paper</w:t>
      </w:r>
      <w:r w:rsidR="0067157C" w:rsidRPr="0067157C">
        <w:rPr>
          <w:rFonts w:cs="NimbusRomNo9L-Regu"/>
          <w:bCs/>
          <w:iCs/>
          <w:sz w:val="22"/>
          <w:szCs w:val="22"/>
          <w:lang w:val="sv-SE"/>
        </w:rPr>
        <w:t xml:space="preserve"> starts with a briefing on problem relevant parts of general stochastic optimal control theory</w:t>
      </w:r>
      <w:r w:rsidR="0067157C">
        <w:rPr>
          <w:rFonts w:cs="NimbusRomNo9L-Regu"/>
          <w:bCs/>
          <w:iCs/>
          <w:sz w:val="22"/>
          <w:szCs w:val="22"/>
          <w:lang w:val="sv-SE"/>
        </w:rPr>
        <w:t>,</w:t>
      </w:r>
      <w:r w:rsidR="0067157C" w:rsidRPr="0067157C">
        <w:rPr>
          <w:rFonts w:cs="NimbusRomNo9L-Regu"/>
          <w:bCs/>
          <w:iCs/>
          <w:sz w:val="22"/>
          <w:szCs w:val="22"/>
          <w:lang w:val="sv-SE"/>
        </w:rPr>
        <w:t xml:space="preserve"> </w:t>
      </w:r>
      <w:r w:rsidR="0067157C">
        <w:rPr>
          <w:rFonts w:cs="NimbusRomNo9L-Regu"/>
          <w:bCs/>
          <w:iCs/>
          <w:sz w:val="22"/>
          <w:szCs w:val="22"/>
          <w:lang w:val="sv-SE"/>
        </w:rPr>
        <w:t>continues with the derivation of general function solutions to the optimal wildlife management problem, and ends with specific derivations and results of relevance</w:t>
      </w:r>
      <w:r w:rsidR="00EE3C35">
        <w:rPr>
          <w:rFonts w:cs="NimbusRomNo9L-Regu"/>
          <w:bCs/>
          <w:iCs/>
          <w:sz w:val="22"/>
          <w:szCs w:val="22"/>
          <w:lang w:val="sv-SE"/>
        </w:rPr>
        <w:t xml:space="preserve"> </w:t>
      </w:r>
      <w:r w:rsidR="0067157C">
        <w:rPr>
          <w:rFonts w:cs="NimbusRomNo9L-Regu"/>
          <w:bCs/>
          <w:iCs/>
          <w:sz w:val="22"/>
          <w:szCs w:val="22"/>
          <w:lang w:val="sv-SE"/>
        </w:rPr>
        <w:t>to optimal moose management in Sweden.</w:t>
      </w:r>
      <w:r w:rsidRPr="0067157C">
        <w:rPr>
          <w:rFonts w:cs="NimbusRomNo9L-Regu"/>
          <w:bCs/>
          <w:iCs/>
          <w:sz w:val="22"/>
          <w:szCs w:val="22"/>
          <w:lang w:val="sv-SE"/>
        </w:rPr>
        <w:t xml:space="preserve"> </w:t>
      </w:r>
    </w:p>
    <w:p w:rsidR="001324ED" w:rsidRDefault="001324ED" w:rsidP="00305FE0">
      <w:pPr>
        <w:rPr>
          <w:rFonts w:cs="Nazanin"/>
          <w:b/>
          <w:bCs/>
          <w:sz w:val="28"/>
          <w:szCs w:val="28"/>
        </w:rPr>
      </w:pPr>
    </w:p>
    <w:p w:rsidR="00305FE0" w:rsidRDefault="000616BA" w:rsidP="00305FE0">
      <w:pPr>
        <w:rPr>
          <w:rFonts w:cs="Nazanin"/>
          <w:b/>
          <w:bCs/>
          <w:sz w:val="28"/>
          <w:szCs w:val="28"/>
        </w:rPr>
      </w:pPr>
      <w:r>
        <w:rPr>
          <w:rFonts w:cs="Nazanin"/>
          <w:b/>
          <w:bCs/>
          <w:sz w:val="28"/>
          <w:szCs w:val="28"/>
        </w:rPr>
        <w:t xml:space="preserve">2. </w:t>
      </w:r>
      <w:r w:rsidR="00DE5E7C">
        <w:rPr>
          <w:rFonts w:cs="Nazanin"/>
          <w:b/>
          <w:bCs/>
          <w:sz w:val="28"/>
          <w:szCs w:val="28"/>
        </w:rPr>
        <w:t xml:space="preserve">The General </w:t>
      </w:r>
      <w:r w:rsidR="006C74E5">
        <w:rPr>
          <w:rFonts w:cs="Nazanin"/>
          <w:b/>
          <w:bCs/>
          <w:sz w:val="28"/>
          <w:szCs w:val="28"/>
        </w:rPr>
        <w:t>Stochastic Optimal Control Problem</w:t>
      </w:r>
    </w:p>
    <w:p w:rsidR="00032FE5" w:rsidRDefault="00032FE5" w:rsidP="00305FE0">
      <w:pPr>
        <w:rPr>
          <w:rFonts w:cs="Nazanin"/>
          <w:b/>
          <w:bCs/>
          <w:sz w:val="28"/>
          <w:szCs w:val="28"/>
        </w:rPr>
      </w:pPr>
    </w:p>
    <w:p w:rsidR="00032FE5" w:rsidRDefault="003F42F6" w:rsidP="004844D3">
      <w:pPr>
        <w:autoSpaceDE w:val="0"/>
        <w:autoSpaceDN w:val="0"/>
        <w:adjustRightInd w:val="0"/>
        <w:rPr>
          <w:rFonts w:cs="NimbusRomNo9L-Regu"/>
          <w:sz w:val="22"/>
          <w:szCs w:val="22"/>
          <w:lang w:val="sv-SE"/>
        </w:rPr>
      </w:pPr>
      <w:r>
        <w:rPr>
          <w:rFonts w:cs="NimbusRomNo9L-Regu"/>
          <w:sz w:val="22"/>
          <w:szCs w:val="22"/>
        </w:rPr>
        <w:t xml:space="preserve">The </w:t>
      </w:r>
      <w:r w:rsidR="000444E8">
        <w:rPr>
          <w:rFonts w:cs="NimbusRomNo9L-Regu"/>
          <w:sz w:val="22"/>
          <w:szCs w:val="22"/>
        </w:rPr>
        <w:t xml:space="preserve">general </w:t>
      </w:r>
      <w:r w:rsidR="00F54C98">
        <w:rPr>
          <w:rFonts w:cs="NimbusRomNo9L-Regu"/>
          <w:sz w:val="22"/>
          <w:szCs w:val="22"/>
        </w:rPr>
        <w:t xml:space="preserve">optimal stochastic control </w:t>
      </w:r>
      <w:r w:rsidR="000444E8">
        <w:rPr>
          <w:rFonts w:cs="NimbusRomNo9L-Regu"/>
          <w:sz w:val="22"/>
          <w:szCs w:val="22"/>
        </w:rPr>
        <w:t xml:space="preserve">methodology </w:t>
      </w:r>
      <w:r w:rsidR="00F54C98">
        <w:rPr>
          <w:rFonts w:cs="NimbusRomNo9L-Regu"/>
          <w:sz w:val="22"/>
          <w:szCs w:val="22"/>
        </w:rPr>
        <w:t xml:space="preserve">in continuous time </w:t>
      </w:r>
      <w:r w:rsidR="000444E8">
        <w:rPr>
          <w:rFonts w:cs="NimbusRomNo9L-Regu"/>
          <w:sz w:val="22"/>
          <w:szCs w:val="22"/>
        </w:rPr>
        <w:t>i</w:t>
      </w:r>
      <w:r>
        <w:rPr>
          <w:rFonts w:cs="NimbusRomNo9L-Regu"/>
          <w:sz w:val="22"/>
          <w:szCs w:val="22"/>
        </w:rPr>
        <w:t xml:space="preserve">s </w:t>
      </w:r>
      <w:r w:rsidR="00F54C98">
        <w:rPr>
          <w:rFonts w:cs="NimbusRomNo9L-Regu"/>
          <w:sz w:val="22"/>
          <w:szCs w:val="22"/>
        </w:rPr>
        <w:t>briefly presented here. Related introductions with more details are found in Sethi and Thompson [1], Malliaris and Brock [2] and Winston [3].</w:t>
      </w:r>
      <w:r w:rsidR="005F7EBD">
        <w:rPr>
          <w:rFonts w:cs="NimbusRomNo9L-Regu"/>
          <w:sz w:val="22"/>
          <w:szCs w:val="22"/>
        </w:rPr>
        <w:t xml:space="preserve"> </w:t>
      </w:r>
      <w:r w:rsidR="0025574A">
        <w:rPr>
          <w:rFonts w:cs="NimbusRomNo9L-Regu"/>
          <w:sz w:val="22"/>
          <w:szCs w:val="22"/>
        </w:rPr>
        <w:t xml:space="preserve">Lohmander [4] presents connected methods in discrete time. </w:t>
      </w:r>
      <w:r w:rsidR="005F7EBD">
        <w:rPr>
          <w:rFonts w:cs="NimbusRomNo9L-Regu"/>
          <w:sz w:val="22"/>
          <w:szCs w:val="22"/>
        </w:rPr>
        <w:t>We want to maximize the objective function</w:t>
      </w:r>
      <w:r w:rsidR="00032FE5" w:rsidRPr="00032FE5">
        <w:rPr>
          <w:rFonts w:cs="NimbusRomNo9L-Regu"/>
          <w:position w:val="-32"/>
          <w:sz w:val="22"/>
          <w:szCs w:val="22"/>
          <w:lang w:val="sv-SE"/>
        </w:rPr>
        <w:object w:dxaOrig="29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37.8pt" o:ole="">
            <v:imagedata r:id="rId16" o:title=""/>
          </v:shape>
          <o:OLEObject Type="Embed" ProgID="Equation.DSMT4" ShapeID="_x0000_i1025" DrawAspect="Content" ObjectID="_1556639591" r:id="rId17"/>
        </w:object>
      </w:r>
      <w:r w:rsidR="005F7EBD">
        <w:rPr>
          <w:rFonts w:cs="NimbusRomNo9L-Regu"/>
          <w:sz w:val="22"/>
          <w:szCs w:val="22"/>
          <w:lang w:val="sv-SE"/>
        </w:rPr>
        <w:t xml:space="preserve">. </w:t>
      </w:r>
      <w:r w:rsidR="005F7EBD" w:rsidRPr="00032FE5">
        <w:rPr>
          <w:rFonts w:cs="NimbusRomNo9L-Regu"/>
          <w:position w:val="-12"/>
          <w:sz w:val="22"/>
          <w:szCs w:val="22"/>
          <w:lang w:val="sv-SE"/>
        </w:rPr>
        <w:object w:dxaOrig="320" w:dyaOrig="360">
          <v:shape id="_x0000_i1026" type="#_x0000_t75" style="width:16.2pt;height:18pt" o:ole="">
            <v:imagedata r:id="rId18" o:title=""/>
          </v:shape>
          <o:OLEObject Type="Embed" ProgID="Equation.DSMT4" ShapeID="_x0000_i1026" DrawAspect="Content" ObjectID="_1556639592" r:id="rId19"/>
        </w:object>
      </w:r>
      <w:r w:rsidR="005F7EBD">
        <w:rPr>
          <w:rFonts w:cs="NimbusRomNo9L-Regu"/>
          <w:sz w:val="22"/>
          <w:szCs w:val="22"/>
          <w:lang w:val="sv-SE"/>
        </w:rPr>
        <w:t xml:space="preserve">is the state variable, </w:t>
      </w:r>
      <w:r w:rsidR="005F7EBD" w:rsidRPr="00032FE5">
        <w:rPr>
          <w:rFonts w:cs="NimbusRomNo9L-Regu"/>
          <w:position w:val="-12"/>
          <w:sz w:val="22"/>
          <w:szCs w:val="22"/>
          <w:lang w:val="sv-SE"/>
        </w:rPr>
        <w:object w:dxaOrig="300" w:dyaOrig="360">
          <v:shape id="_x0000_i1027" type="#_x0000_t75" style="width:15pt;height:18pt" o:ole="">
            <v:imagedata r:id="rId20" o:title=""/>
          </v:shape>
          <o:OLEObject Type="Embed" ProgID="Equation.DSMT4" ShapeID="_x0000_i1027" DrawAspect="Content" ObjectID="_1556639593" r:id="rId21"/>
        </w:object>
      </w:r>
      <w:r w:rsidR="005F7EBD">
        <w:rPr>
          <w:rFonts w:cs="NimbusRomNo9L-Regu"/>
          <w:sz w:val="22"/>
          <w:szCs w:val="22"/>
          <w:lang w:val="sv-SE"/>
        </w:rPr>
        <w:t xml:space="preserve">is the closed loop control variable and </w:t>
      </w:r>
      <w:r w:rsidR="005F7EBD" w:rsidRPr="00032FE5">
        <w:rPr>
          <w:rFonts w:cs="NimbusRomNo9L-Regu"/>
          <w:position w:val="-12"/>
          <w:sz w:val="22"/>
          <w:szCs w:val="22"/>
          <w:lang w:val="sv-SE"/>
        </w:rPr>
        <w:object w:dxaOrig="240" w:dyaOrig="360">
          <v:shape id="_x0000_i1028" type="#_x0000_t75" style="width:12pt;height:18pt" o:ole="">
            <v:imagedata r:id="rId22" o:title=""/>
          </v:shape>
          <o:OLEObject Type="Embed" ProgID="Equation.DSMT4" ShapeID="_x0000_i1028" DrawAspect="Content" ObjectID="_1556639594" r:id="rId23"/>
        </w:object>
      </w:r>
      <w:r w:rsidR="005F7EBD">
        <w:rPr>
          <w:rFonts w:cs="NimbusRomNo9L-Regu"/>
          <w:sz w:val="22"/>
          <w:szCs w:val="22"/>
          <w:lang w:val="sv-SE"/>
        </w:rPr>
        <w:t>is a standard Wiener process.</w:t>
      </w:r>
    </w:p>
    <w:p w:rsidR="004844D3" w:rsidRDefault="000B78B0" w:rsidP="004844D3">
      <w:pPr>
        <w:autoSpaceDE w:val="0"/>
        <w:autoSpaceDN w:val="0"/>
        <w:adjustRightInd w:val="0"/>
        <w:rPr>
          <w:rFonts w:cs="NimbusRomNo9L-Regu"/>
          <w:sz w:val="22"/>
          <w:szCs w:val="22"/>
          <w:lang w:val="sv-SE"/>
        </w:rPr>
      </w:pPr>
      <w:r w:rsidRPr="00032FE5">
        <w:rPr>
          <w:rFonts w:cs="NimbusRomNo9L-Regu"/>
          <w:position w:val="-12"/>
          <w:sz w:val="22"/>
          <w:szCs w:val="22"/>
          <w:lang w:val="sv-SE"/>
        </w:rPr>
        <w:object w:dxaOrig="4360" w:dyaOrig="360">
          <v:shape id="_x0000_i1029" type="#_x0000_t75" style="width:217.8pt;height:18pt" o:ole="">
            <v:imagedata r:id="rId24" o:title=""/>
          </v:shape>
          <o:OLEObject Type="Embed" ProgID="Equation.DSMT4" ShapeID="_x0000_i1029" DrawAspect="Content" ObjectID="_1556639595" r:id="rId25"/>
        </w:object>
      </w:r>
      <w:r w:rsidR="005F7EBD">
        <w:rPr>
          <w:rFonts w:cs="NimbusRomNo9L-Regu"/>
          <w:sz w:val="22"/>
          <w:szCs w:val="22"/>
          <w:lang w:val="sv-SE"/>
        </w:rPr>
        <w:t xml:space="preserve">. According to the Bellman principle of optimality, we may determine the value function </w:t>
      </w:r>
      <w:r w:rsidR="005F7EBD" w:rsidRPr="005F7EBD">
        <w:rPr>
          <w:rFonts w:cs="NimbusRomNo9L-Regu"/>
          <w:position w:val="-10"/>
          <w:sz w:val="22"/>
          <w:szCs w:val="22"/>
          <w:lang w:val="sv-SE"/>
        </w:rPr>
        <w:object w:dxaOrig="680" w:dyaOrig="320">
          <v:shape id="_x0000_i1030" type="#_x0000_t75" style="width:34.2pt;height:16.2pt" o:ole="">
            <v:imagedata r:id="rId26" o:title=""/>
          </v:shape>
          <o:OLEObject Type="Embed" ProgID="Equation.DSMT4" ShapeID="_x0000_i1030" DrawAspect="Content" ObjectID="_1556639596" r:id="rId27"/>
        </w:object>
      </w:r>
      <w:r w:rsidR="005F7EBD">
        <w:rPr>
          <w:rFonts w:cs="NimbusRomNo9L-Regu"/>
          <w:sz w:val="22"/>
          <w:szCs w:val="22"/>
          <w:lang w:val="sv-SE"/>
        </w:rPr>
        <w:t xml:space="preserve"> as the </w:t>
      </w:r>
      <w:r w:rsidR="002D1307">
        <w:rPr>
          <w:rFonts w:cs="NimbusRomNo9L-Regu"/>
          <w:sz w:val="22"/>
          <w:szCs w:val="22"/>
          <w:lang w:val="sv-SE"/>
        </w:rPr>
        <w:t xml:space="preserve">maximum of the </w:t>
      </w:r>
      <w:r w:rsidR="005F7EBD">
        <w:rPr>
          <w:rFonts w:cs="NimbusRomNo9L-Regu"/>
          <w:sz w:val="22"/>
          <w:szCs w:val="22"/>
          <w:lang w:val="sv-SE"/>
        </w:rPr>
        <w:t>sum of the net reward during the first short time interval,</w:t>
      </w:r>
      <w:r w:rsidR="005F7EBD" w:rsidRPr="005F7EBD">
        <w:rPr>
          <w:rFonts w:cs="NimbusRomNo9L-Regu"/>
          <w:position w:val="-10"/>
          <w:sz w:val="22"/>
          <w:szCs w:val="22"/>
          <w:lang w:val="sv-SE"/>
        </w:rPr>
        <w:object w:dxaOrig="680" w:dyaOrig="320">
          <v:shape id="_x0000_i1031" type="#_x0000_t75" style="width:34.2pt;height:16.2pt" o:ole="">
            <v:imagedata r:id="rId28" o:title=""/>
          </v:shape>
          <o:OLEObject Type="Embed" ProgID="Equation.DSMT4" ShapeID="_x0000_i1031" DrawAspect="Content" ObjectID="_1556639597" r:id="rId29"/>
        </w:object>
      </w:r>
      <w:r w:rsidR="002D1307">
        <w:rPr>
          <w:rFonts w:cs="NimbusRomNo9L-Regu"/>
          <w:sz w:val="22"/>
          <w:szCs w:val="22"/>
          <w:lang w:val="sv-SE"/>
        </w:rPr>
        <w:t xml:space="preserve">, </w:t>
      </w:r>
      <w:r w:rsidR="005F7EBD">
        <w:rPr>
          <w:rFonts w:cs="NimbusRomNo9L-Regu"/>
          <w:sz w:val="22"/>
          <w:szCs w:val="22"/>
          <w:lang w:val="sv-SE"/>
        </w:rPr>
        <w:t>and the value function direc</w:t>
      </w:r>
      <w:r w:rsidR="002D1307">
        <w:rPr>
          <w:rFonts w:cs="NimbusRomNo9L-Regu"/>
          <w:sz w:val="22"/>
          <w:szCs w:val="22"/>
          <w:lang w:val="sv-SE"/>
        </w:rPr>
        <w:t>t</w:t>
      </w:r>
      <w:r w:rsidR="005F7EBD">
        <w:rPr>
          <w:rFonts w:cs="NimbusRomNo9L-Regu"/>
          <w:sz w:val="22"/>
          <w:szCs w:val="22"/>
          <w:lang w:val="sv-SE"/>
        </w:rPr>
        <w:t>ly after that time interval.</w:t>
      </w:r>
    </w:p>
    <w:p w:rsidR="00F35068" w:rsidRDefault="00F35068" w:rsidP="004844D3">
      <w:pPr>
        <w:autoSpaceDE w:val="0"/>
        <w:autoSpaceDN w:val="0"/>
        <w:adjustRightInd w:val="0"/>
        <w:rPr>
          <w:rFonts w:cs="NimbusRomNo9L-Regu"/>
          <w:sz w:val="22"/>
          <w:szCs w:val="22"/>
          <w:lang w:val="sv-SE"/>
        </w:rPr>
      </w:pPr>
      <w:r w:rsidRPr="00F35068">
        <w:rPr>
          <w:rFonts w:cs="NimbusRomNo9L-Regu"/>
          <w:position w:val="-20"/>
          <w:sz w:val="22"/>
          <w:szCs w:val="22"/>
          <w:lang w:val="sv-SE"/>
        </w:rPr>
        <w:object w:dxaOrig="4599" w:dyaOrig="460">
          <v:shape id="_x0000_i1032" type="#_x0000_t75" style="width:229.8pt;height:22.8pt" o:ole="">
            <v:imagedata r:id="rId30" o:title=""/>
          </v:shape>
          <o:OLEObject Type="Embed" ProgID="Equation.DSMT4" ShapeID="_x0000_i1032" DrawAspect="Content" ObjectID="_1556639598" r:id="rId31"/>
        </w:object>
      </w:r>
      <w:r w:rsidR="002D1307">
        <w:rPr>
          <w:rFonts w:cs="NimbusRomNo9L-Regu"/>
          <w:sz w:val="22"/>
          <w:szCs w:val="22"/>
          <w:lang w:val="sv-SE"/>
        </w:rPr>
        <w:t>. A Taylor function approximation gives:</w:t>
      </w:r>
    </w:p>
    <w:p w:rsidR="003D7E6C" w:rsidRDefault="004930A4" w:rsidP="004844D3">
      <w:pPr>
        <w:autoSpaceDE w:val="0"/>
        <w:autoSpaceDN w:val="0"/>
        <w:adjustRightInd w:val="0"/>
        <w:rPr>
          <w:rFonts w:cs="NimbusRomNo9L-Regu"/>
          <w:sz w:val="22"/>
          <w:szCs w:val="22"/>
          <w:lang w:val="sv-SE"/>
        </w:rPr>
      </w:pPr>
      <w:r w:rsidRPr="00F35068">
        <w:rPr>
          <w:rFonts w:cs="NimbusRomNo9L-Regu"/>
          <w:position w:val="-24"/>
          <w:sz w:val="22"/>
          <w:szCs w:val="22"/>
          <w:lang w:val="sv-SE"/>
        </w:rPr>
        <w:object w:dxaOrig="8000" w:dyaOrig="720">
          <v:shape id="_x0000_i1033" type="#_x0000_t75" style="width:400.2pt;height:36pt" o:ole="">
            <v:imagedata r:id="rId32" o:title=""/>
          </v:shape>
          <o:OLEObject Type="Embed" ProgID="Equation.DSMT4" ShapeID="_x0000_i1033" DrawAspect="Content" ObjectID="_1556639599" r:id="rId33"/>
        </w:object>
      </w:r>
    </w:p>
    <w:p w:rsidR="00D94179" w:rsidRDefault="002D1307" w:rsidP="004844D3">
      <w:pPr>
        <w:autoSpaceDE w:val="0"/>
        <w:autoSpaceDN w:val="0"/>
        <w:adjustRightInd w:val="0"/>
        <w:rPr>
          <w:rFonts w:cs="NimbusRomNo9L-Regu"/>
          <w:sz w:val="22"/>
          <w:szCs w:val="22"/>
          <w:lang w:val="sv-SE"/>
        </w:rPr>
      </w:pPr>
      <w:r>
        <w:rPr>
          <w:rFonts w:cs="NimbusRomNo9L-Regu"/>
          <w:sz w:val="22"/>
          <w:szCs w:val="22"/>
          <w:lang w:val="sv-SE"/>
        </w:rPr>
        <w:t xml:space="preserve">In the </w:t>
      </w:r>
      <w:r w:rsidR="000B78B0">
        <w:rPr>
          <w:rFonts w:cs="NimbusRomNo9L-Regu"/>
          <w:sz w:val="22"/>
          <w:szCs w:val="22"/>
          <w:lang w:val="sv-SE"/>
        </w:rPr>
        <w:t>Taylor</w:t>
      </w:r>
      <w:r>
        <w:rPr>
          <w:rFonts w:cs="NimbusRomNo9L-Regu"/>
          <w:sz w:val="22"/>
          <w:szCs w:val="22"/>
          <w:lang w:val="sv-SE"/>
        </w:rPr>
        <w:t xml:space="preserve"> function, we need: </w:t>
      </w:r>
      <w:r w:rsidR="00180337" w:rsidRPr="00180337">
        <w:rPr>
          <w:rFonts w:cs="NimbusRomNo9L-Regu"/>
          <w:position w:val="-14"/>
          <w:sz w:val="22"/>
          <w:szCs w:val="22"/>
          <w:lang w:val="sv-SE"/>
        </w:rPr>
        <w:object w:dxaOrig="4239" w:dyaOrig="440">
          <v:shape id="_x0000_i1034" type="#_x0000_t75" style="width:211.8pt;height:22.2pt" o:ole="">
            <v:imagedata r:id="rId34" o:title=""/>
          </v:shape>
          <o:OLEObject Type="Embed" ProgID="Equation.DSMT4" ShapeID="_x0000_i1034" DrawAspect="Content" ObjectID="_1556639600" r:id="rId35"/>
        </w:object>
      </w:r>
    </w:p>
    <w:p w:rsidR="008153B5" w:rsidRDefault="002D1307" w:rsidP="004844D3">
      <w:pPr>
        <w:autoSpaceDE w:val="0"/>
        <w:autoSpaceDN w:val="0"/>
        <w:adjustRightInd w:val="0"/>
        <w:rPr>
          <w:rFonts w:cs="NimbusRomNo9L-Regu"/>
          <w:sz w:val="22"/>
          <w:szCs w:val="22"/>
          <w:lang w:val="sv-SE"/>
        </w:rPr>
      </w:pPr>
      <w:r>
        <w:rPr>
          <w:rFonts w:cs="NimbusRomNo9L-Regu"/>
          <w:sz w:val="22"/>
          <w:szCs w:val="22"/>
          <w:lang w:val="sv-SE"/>
        </w:rPr>
        <w:t xml:space="preserve">and </w:t>
      </w:r>
      <w:r w:rsidR="00180337" w:rsidRPr="00032FE5">
        <w:rPr>
          <w:rFonts w:cs="NimbusRomNo9L-Regu"/>
          <w:position w:val="-12"/>
          <w:sz w:val="22"/>
          <w:szCs w:val="22"/>
          <w:lang w:val="sv-SE"/>
        </w:rPr>
        <w:object w:dxaOrig="2720" w:dyaOrig="380">
          <v:shape id="_x0000_i1035" type="#_x0000_t75" style="width:136.2pt;height:19.2pt" o:ole="">
            <v:imagedata r:id="rId36" o:title=""/>
          </v:shape>
          <o:OLEObject Type="Embed" ProgID="Equation.DSMT4" ShapeID="_x0000_i1035" DrawAspect="Content" ObjectID="_1556639601" r:id="rId37"/>
        </w:object>
      </w:r>
      <w:r>
        <w:rPr>
          <w:rFonts w:cs="NimbusRomNo9L-Regu"/>
          <w:sz w:val="22"/>
          <w:szCs w:val="22"/>
          <w:lang w:val="sv-SE"/>
        </w:rPr>
        <w:t>. S</w:t>
      </w:r>
      <w:r w:rsidR="008153B5">
        <w:rPr>
          <w:rFonts w:cs="NimbusRomNo9L-Regu"/>
          <w:sz w:val="22"/>
          <w:szCs w:val="22"/>
        </w:rPr>
        <w:t>tochastic calculus</w:t>
      </w:r>
      <w:r>
        <w:rPr>
          <w:rFonts w:cs="NimbusRomNo9L-Regu"/>
          <w:sz w:val="22"/>
          <w:szCs w:val="22"/>
        </w:rPr>
        <w:t xml:space="preserve"> tells us: </w:t>
      </w:r>
      <w:r w:rsidR="00560158" w:rsidRPr="00032FE5">
        <w:rPr>
          <w:rFonts w:cs="NimbusRomNo9L-Regu"/>
          <w:position w:val="-12"/>
          <w:sz w:val="22"/>
          <w:szCs w:val="22"/>
          <w:lang w:val="sv-SE"/>
        </w:rPr>
        <w:object w:dxaOrig="3240" w:dyaOrig="380">
          <v:shape id="_x0000_i1036" type="#_x0000_t75" style="width:162pt;height:19.2pt" o:ole="">
            <v:imagedata r:id="rId38" o:title=""/>
          </v:shape>
          <o:OLEObject Type="Embed" ProgID="Equation.DSMT4" ShapeID="_x0000_i1036" DrawAspect="Content" ObjectID="_1556639602" r:id="rId39"/>
        </w:object>
      </w:r>
      <w:r w:rsidR="00560158">
        <w:rPr>
          <w:rFonts w:cs="NimbusRomNo9L-Regu"/>
          <w:sz w:val="22"/>
          <w:szCs w:val="22"/>
          <w:lang w:val="sv-SE"/>
        </w:rPr>
        <w:t>.</w:t>
      </w:r>
    </w:p>
    <w:p w:rsidR="00205F5D" w:rsidRDefault="00F54C98" w:rsidP="004844D3">
      <w:pPr>
        <w:autoSpaceDE w:val="0"/>
        <w:autoSpaceDN w:val="0"/>
        <w:adjustRightInd w:val="0"/>
        <w:rPr>
          <w:rFonts w:cs="NimbusRomNo9L-Regu"/>
          <w:sz w:val="22"/>
          <w:szCs w:val="22"/>
          <w:lang w:val="sv-SE"/>
        </w:rPr>
      </w:pPr>
      <w:r>
        <w:rPr>
          <w:rFonts w:cs="NimbusRomNo9L-Regu"/>
          <w:sz w:val="22"/>
          <w:szCs w:val="22"/>
          <w:lang w:val="sv-SE"/>
        </w:rPr>
        <w:t xml:space="preserve">Hence, </w:t>
      </w:r>
      <w:r w:rsidR="00560158">
        <w:rPr>
          <w:rFonts w:cs="NimbusRomNo9L-Regu"/>
          <w:sz w:val="22"/>
          <w:szCs w:val="22"/>
          <w:lang w:val="sv-SE"/>
        </w:rPr>
        <w:t>we get:</w:t>
      </w:r>
      <w:r>
        <w:rPr>
          <w:rFonts w:cs="NimbusRomNo9L-Regu"/>
          <w:sz w:val="22"/>
          <w:szCs w:val="22"/>
          <w:lang w:val="sv-SE"/>
        </w:rPr>
        <w:t xml:space="preserve"> </w:t>
      </w:r>
      <w:r w:rsidR="008153B5" w:rsidRPr="00180337">
        <w:rPr>
          <w:rFonts w:cs="NimbusRomNo9L-Regu"/>
          <w:position w:val="-14"/>
          <w:sz w:val="22"/>
          <w:szCs w:val="22"/>
          <w:lang w:val="sv-SE"/>
        </w:rPr>
        <w:object w:dxaOrig="1420" w:dyaOrig="440">
          <v:shape id="_x0000_i1037" type="#_x0000_t75" style="width:70.8pt;height:22.2pt" o:ole="">
            <v:imagedata r:id="rId40" o:title=""/>
          </v:shape>
          <o:OLEObject Type="Embed" ProgID="Equation.DSMT4" ShapeID="_x0000_i1037" DrawAspect="Content" ObjectID="_1556639603" r:id="rId41"/>
        </w:object>
      </w:r>
      <w:r>
        <w:rPr>
          <w:rFonts w:cs="NimbusRomNo9L-Regu"/>
          <w:sz w:val="22"/>
          <w:szCs w:val="22"/>
          <w:lang w:val="sv-SE"/>
        </w:rPr>
        <w:t xml:space="preserve"> and </w:t>
      </w:r>
      <w:r w:rsidR="008153B5" w:rsidRPr="00032FE5">
        <w:rPr>
          <w:rFonts w:cs="NimbusRomNo9L-Regu"/>
          <w:position w:val="-12"/>
          <w:sz w:val="22"/>
          <w:szCs w:val="22"/>
          <w:lang w:val="sv-SE"/>
        </w:rPr>
        <w:object w:dxaOrig="980" w:dyaOrig="360">
          <v:shape id="_x0000_i1038" type="#_x0000_t75" style="width:49.2pt;height:18pt" o:ole="">
            <v:imagedata r:id="rId42" o:title=""/>
          </v:shape>
          <o:OLEObject Type="Embed" ProgID="Equation.DSMT4" ShapeID="_x0000_i1038" DrawAspect="Content" ObjectID="_1556639604" r:id="rId43"/>
        </w:object>
      </w:r>
      <w:r>
        <w:rPr>
          <w:rFonts w:cs="NimbusRomNo9L-Regu"/>
          <w:sz w:val="22"/>
          <w:szCs w:val="22"/>
          <w:lang w:val="sv-SE"/>
        </w:rPr>
        <w:t xml:space="preserve">. Furthermore, </w:t>
      </w:r>
      <w:r w:rsidR="00205F5D" w:rsidRPr="00032FE5">
        <w:rPr>
          <w:rFonts w:cs="NimbusRomNo9L-Regu"/>
          <w:position w:val="-12"/>
          <w:sz w:val="22"/>
          <w:szCs w:val="22"/>
          <w:lang w:val="sv-SE"/>
        </w:rPr>
        <w:object w:dxaOrig="1060" w:dyaOrig="360">
          <v:shape id="_x0000_i1039" type="#_x0000_t75" style="width:52.8pt;height:18pt" o:ole="">
            <v:imagedata r:id="rId44" o:title=""/>
          </v:shape>
          <o:OLEObject Type="Embed" ProgID="Equation.DSMT4" ShapeID="_x0000_i1039" DrawAspect="Content" ObjectID="_1556639605" r:id="rId45"/>
        </w:object>
      </w:r>
      <w:r>
        <w:rPr>
          <w:rFonts w:cs="NimbusRomNo9L-Regu"/>
          <w:sz w:val="22"/>
          <w:szCs w:val="22"/>
          <w:lang w:val="sv-SE"/>
        </w:rPr>
        <w:t>.</w:t>
      </w:r>
      <w:r w:rsidR="000B78B0">
        <w:rPr>
          <w:rFonts w:cs="NimbusRomNo9L-Regu"/>
          <w:sz w:val="22"/>
          <w:szCs w:val="22"/>
          <w:lang w:val="sv-SE"/>
        </w:rPr>
        <w:t xml:space="preserve"> As a result, we get:</w:t>
      </w:r>
    </w:p>
    <w:p w:rsidR="008153B5" w:rsidRDefault="00205F5D" w:rsidP="004844D3">
      <w:pPr>
        <w:autoSpaceDE w:val="0"/>
        <w:autoSpaceDN w:val="0"/>
        <w:adjustRightInd w:val="0"/>
        <w:rPr>
          <w:rFonts w:cs="NimbusRomNo9L-Regu"/>
          <w:sz w:val="22"/>
          <w:szCs w:val="22"/>
          <w:lang w:val="sv-SE"/>
        </w:rPr>
      </w:pPr>
      <w:r w:rsidRPr="00F35068">
        <w:rPr>
          <w:rFonts w:cs="NimbusRomNo9L-Regu"/>
          <w:position w:val="-24"/>
          <w:sz w:val="22"/>
          <w:szCs w:val="22"/>
          <w:lang w:val="sv-SE"/>
        </w:rPr>
        <w:object w:dxaOrig="5440" w:dyaOrig="660">
          <v:shape id="_x0000_i1040" type="#_x0000_t75" style="width:271.8pt;height:33pt" o:ole="">
            <v:imagedata r:id="rId46" o:title=""/>
          </v:shape>
          <o:OLEObject Type="Embed" ProgID="Equation.DSMT4" ShapeID="_x0000_i1040" DrawAspect="Content" ObjectID="_1556639606" r:id="rId47"/>
        </w:object>
      </w:r>
      <w:r w:rsidR="000B78B0">
        <w:rPr>
          <w:rFonts w:cs="NimbusRomNo9L-Regu"/>
          <w:sz w:val="22"/>
          <w:szCs w:val="22"/>
          <w:lang w:val="sv-SE"/>
        </w:rPr>
        <w:t>. Hence, the value function is approximately:</w:t>
      </w:r>
    </w:p>
    <w:p w:rsidR="008153B5" w:rsidRDefault="00205F5D" w:rsidP="004844D3">
      <w:pPr>
        <w:autoSpaceDE w:val="0"/>
        <w:autoSpaceDN w:val="0"/>
        <w:adjustRightInd w:val="0"/>
        <w:rPr>
          <w:rFonts w:cs="NimbusRomNo9L-Regu"/>
          <w:sz w:val="22"/>
          <w:szCs w:val="22"/>
          <w:lang w:val="sv-SE"/>
        </w:rPr>
      </w:pPr>
      <w:r w:rsidRPr="007B3627">
        <w:rPr>
          <w:rFonts w:cs="NimbusRomNo9L-Regu"/>
          <w:position w:val="-32"/>
          <w:sz w:val="22"/>
          <w:szCs w:val="22"/>
          <w:lang w:val="sv-SE"/>
        </w:rPr>
        <w:object w:dxaOrig="4980" w:dyaOrig="760">
          <v:shape id="_x0000_i1041" type="#_x0000_t75" style="width:249pt;height:37.8pt" o:ole="">
            <v:imagedata r:id="rId48" o:title=""/>
          </v:shape>
          <o:OLEObject Type="Embed" ProgID="Equation.DSMT4" ShapeID="_x0000_i1041" DrawAspect="Content" ObjectID="_1556639607" r:id="rId49"/>
        </w:object>
      </w:r>
      <w:r w:rsidR="000B78B0">
        <w:rPr>
          <w:rFonts w:cs="NimbusRomNo9L-Regu"/>
          <w:sz w:val="22"/>
          <w:szCs w:val="22"/>
          <w:lang w:val="sv-SE"/>
        </w:rPr>
        <w:t xml:space="preserve">. </w:t>
      </w:r>
      <w:r w:rsidRPr="00205F5D">
        <w:rPr>
          <w:rFonts w:cs="NimbusRomNo9L-Regu"/>
          <w:position w:val="-34"/>
          <w:sz w:val="22"/>
          <w:szCs w:val="22"/>
          <w:lang w:val="sv-SE"/>
        </w:rPr>
        <w:object w:dxaOrig="4320" w:dyaOrig="800">
          <v:shape id="_x0000_i1042" type="#_x0000_t75" style="width:3in;height:39.6pt" o:ole="">
            <v:imagedata r:id="rId50" o:title=""/>
          </v:shape>
          <o:OLEObject Type="Embed" ProgID="Equation.DSMT4" ShapeID="_x0000_i1042" DrawAspect="Content" ObjectID="_1556639608" r:id="rId51"/>
        </w:object>
      </w:r>
    </w:p>
    <w:p w:rsidR="000B78B0" w:rsidRDefault="00B426EC" w:rsidP="004844D3">
      <w:pPr>
        <w:autoSpaceDE w:val="0"/>
        <w:autoSpaceDN w:val="0"/>
        <w:adjustRightInd w:val="0"/>
        <w:rPr>
          <w:rFonts w:cs="NimbusRomNo9L-Regu"/>
          <w:sz w:val="22"/>
          <w:szCs w:val="22"/>
          <w:lang w:val="sv-SE"/>
        </w:rPr>
      </w:pPr>
      <w:r>
        <w:rPr>
          <w:rFonts w:cs="NimbusRomNo9L-Regu"/>
          <w:sz w:val="22"/>
          <w:szCs w:val="22"/>
          <w:lang w:val="sv-SE"/>
        </w:rPr>
        <w:t xml:space="preserve">Let </w:t>
      </w:r>
      <w:r w:rsidRPr="00B426EC">
        <w:rPr>
          <w:rFonts w:cs="NimbusRomNo9L-Regu"/>
          <w:position w:val="-6"/>
          <w:sz w:val="22"/>
          <w:szCs w:val="22"/>
          <w:lang w:val="sv-SE"/>
        </w:rPr>
        <w:object w:dxaOrig="740" w:dyaOrig="279">
          <v:shape id="_x0000_i1043" type="#_x0000_t75" style="width:37.2pt;height:13.8pt" o:ole="">
            <v:imagedata r:id="rId52" o:title=""/>
          </v:shape>
          <o:OLEObject Type="Embed" ProgID="Equation.DSMT4" ShapeID="_x0000_i1043" DrawAspect="Content" ObjectID="_1556639609" r:id="rId53"/>
        </w:object>
      </w:r>
      <w:r>
        <w:rPr>
          <w:rFonts w:cs="NimbusRomNo9L-Regu"/>
          <w:sz w:val="22"/>
          <w:szCs w:val="22"/>
          <w:lang w:val="sv-SE"/>
        </w:rPr>
        <w:t xml:space="preserve">. </w:t>
      </w:r>
      <w:r w:rsidRPr="00FC5294">
        <w:rPr>
          <w:position w:val="-24"/>
        </w:rPr>
        <w:object w:dxaOrig="980" w:dyaOrig="620">
          <v:shape id="_x0000_i1044" type="#_x0000_t75" style="width:49.2pt;height:31.2pt" o:ole="">
            <v:imagedata r:id="rId54" o:title=""/>
          </v:shape>
          <o:OLEObject Type="Embed" ProgID="Equation.DSMT4" ShapeID="_x0000_i1044" DrawAspect="Content" ObjectID="_1556639610" r:id="rId55"/>
        </w:object>
      </w:r>
      <w:r w:rsidRPr="00B426EC">
        <w:rPr>
          <w:rFonts w:cs="NimbusRomNo9L-Regu"/>
          <w:position w:val="-32"/>
          <w:sz w:val="22"/>
          <w:szCs w:val="22"/>
          <w:lang w:val="sv-SE"/>
        </w:rPr>
        <w:object w:dxaOrig="3240" w:dyaOrig="760">
          <v:shape id="_x0000_i1045" type="#_x0000_t75" style="width:162pt;height:37.8pt" o:ole="">
            <v:imagedata r:id="rId56" o:title=""/>
          </v:shape>
          <o:OLEObject Type="Embed" ProgID="Equation.DSMT4" ShapeID="_x0000_i1045" DrawAspect="Content" ObjectID="_1556639611" r:id="rId57"/>
        </w:object>
      </w:r>
      <w:r w:rsidR="000B78B0">
        <w:rPr>
          <w:rFonts w:cs="NimbusRomNo9L-Regu"/>
          <w:sz w:val="22"/>
          <w:szCs w:val="22"/>
          <w:lang w:val="sv-SE"/>
        </w:rPr>
        <w:t xml:space="preserve">. </w:t>
      </w:r>
      <w:r>
        <w:rPr>
          <w:rFonts w:cs="NimbusRomNo9L-Regu"/>
          <w:sz w:val="22"/>
          <w:szCs w:val="22"/>
          <w:lang w:val="sv-SE"/>
        </w:rPr>
        <w:t xml:space="preserve">Since </w:t>
      </w:r>
      <w:r w:rsidRPr="00B426EC">
        <w:rPr>
          <w:rFonts w:cs="NimbusRomNo9L-Regu"/>
          <w:position w:val="-12"/>
          <w:sz w:val="22"/>
          <w:szCs w:val="22"/>
          <w:lang w:val="sv-SE"/>
        </w:rPr>
        <w:object w:dxaOrig="240" w:dyaOrig="360">
          <v:shape id="_x0000_i1046" type="#_x0000_t75" style="width:12pt;height:18pt" o:ole="">
            <v:imagedata r:id="rId58" o:title=""/>
          </v:shape>
          <o:OLEObject Type="Embed" ProgID="Equation.DSMT4" ShapeID="_x0000_i1046" DrawAspect="Content" ObjectID="_1556639612" r:id="rId59"/>
        </w:object>
      </w:r>
      <w:r>
        <w:rPr>
          <w:rFonts w:cs="NimbusRomNo9L-Regu"/>
          <w:sz w:val="22"/>
          <w:szCs w:val="22"/>
          <w:lang w:val="sv-SE"/>
        </w:rPr>
        <w:t>is not a function of u</w:t>
      </w:r>
      <w:r w:rsidR="00E26F98">
        <w:rPr>
          <w:rFonts w:cs="NimbusRomNo9L-Regu"/>
          <w:sz w:val="22"/>
          <w:szCs w:val="22"/>
          <w:lang w:val="sv-SE"/>
        </w:rPr>
        <w:t xml:space="preserve">, we obtain the </w:t>
      </w:r>
      <w:bookmarkStart w:id="1" w:name="_GoBack"/>
      <w:bookmarkEnd w:id="1"/>
      <w:r w:rsidR="000B78B0" w:rsidRPr="000B78B0">
        <w:rPr>
          <w:rFonts w:cs="NimbusRomNo9L-Regu"/>
          <w:i/>
          <w:sz w:val="22"/>
          <w:szCs w:val="22"/>
          <w:lang w:val="sv-SE"/>
        </w:rPr>
        <w:t>”</w:t>
      </w:r>
      <w:r w:rsidR="00E26F98" w:rsidRPr="000B78B0">
        <w:rPr>
          <w:rFonts w:cs="NimbusRomNo9L-Regu"/>
          <w:i/>
          <w:sz w:val="22"/>
          <w:szCs w:val="22"/>
          <w:lang w:val="sv-SE"/>
        </w:rPr>
        <w:t>Hamilton-Jacobi-Bellman equation</w:t>
      </w:r>
      <w:r w:rsidR="000B78B0" w:rsidRPr="000B78B0">
        <w:rPr>
          <w:rFonts w:cs="NimbusRomNo9L-Regu"/>
          <w:i/>
          <w:sz w:val="22"/>
          <w:szCs w:val="22"/>
          <w:lang w:val="sv-SE"/>
        </w:rPr>
        <w:t>”</w:t>
      </w:r>
      <w:r w:rsidR="00E26F98" w:rsidRPr="000B78B0">
        <w:rPr>
          <w:rFonts w:cs="NimbusRomNo9L-Regu"/>
          <w:i/>
          <w:sz w:val="22"/>
          <w:szCs w:val="22"/>
          <w:lang w:val="sv-SE"/>
        </w:rPr>
        <w:t>:</w:t>
      </w:r>
      <w:r w:rsidR="000B78B0">
        <w:rPr>
          <w:rFonts w:cs="NimbusRomNo9L-Regu"/>
          <w:sz w:val="22"/>
          <w:szCs w:val="22"/>
          <w:lang w:val="sv-SE"/>
        </w:rPr>
        <w:t xml:space="preserve"> </w:t>
      </w:r>
    </w:p>
    <w:p w:rsidR="00E26F98" w:rsidRDefault="0048201C" w:rsidP="004844D3">
      <w:pPr>
        <w:autoSpaceDE w:val="0"/>
        <w:autoSpaceDN w:val="0"/>
        <w:adjustRightInd w:val="0"/>
        <w:rPr>
          <w:rFonts w:cs="NimbusRomNo9L-Regu"/>
          <w:sz w:val="22"/>
          <w:szCs w:val="22"/>
          <w:lang w:val="sv-SE"/>
        </w:rPr>
      </w:pPr>
      <w:r w:rsidRPr="00B426EC">
        <w:rPr>
          <w:rFonts w:cs="NimbusRomNo9L-Regu"/>
          <w:position w:val="-32"/>
          <w:sz w:val="22"/>
          <w:szCs w:val="22"/>
          <w:lang w:val="sv-SE"/>
        </w:rPr>
        <w:object w:dxaOrig="3100" w:dyaOrig="760">
          <v:shape id="_x0000_i1121" type="#_x0000_t75" style="width:154.8pt;height:37.8pt" o:ole="">
            <v:imagedata r:id="rId60" o:title=""/>
          </v:shape>
          <o:OLEObject Type="Embed" ProgID="Equation.DSMT4" ShapeID="_x0000_i1121" DrawAspect="Content" ObjectID="_1556639613" r:id="rId61"/>
        </w:object>
      </w:r>
      <w:r w:rsidR="000B78B0">
        <w:rPr>
          <w:rFonts w:cs="NimbusRomNo9L-Regu"/>
          <w:sz w:val="22"/>
          <w:szCs w:val="22"/>
          <w:lang w:val="sv-SE"/>
        </w:rPr>
        <w:t xml:space="preserve"> with b</w:t>
      </w:r>
      <w:r w:rsidR="000B198F">
        <w:rPr>
          <w:rFonts w:cs="NimbusRomNo9L-Regu"/>
          <w:sz w:val="22"/>
          <w:szCs w:val="22"/>
          <w:lang w:val="sv-SE"/>
        </w:rPr>
        <w:t xml:space="preserve">oundary condition: </w:t>
      </w:r>
      <w:r w:rsidR="00970D5F" w:rsidRPr="00970D5F">
        <w:rPr>
          <w:rFonts w:cs="NimbusRomNo9L-Regu"/>
          <w:position w:val="-14"/>
          <w:sz w:val="22"/>
          <w:szCs w:val="22"/>
          <w:lang w:val="sv-SE"/>
        </w:rPr>
        <w:object w:dxaOrig="1760" w:dyaOrig="400">
          <v:shape id="_x0000_i1047" type="#_x0000_t75" style="width:88.2pt;height:19.8pt" o:ole="">
            <v:imagedata r:id="rId62" o:title=""/>
          </v:shape>
          <o:OLEObject Type="Embed" ProgID="Equation.DSMT4" ShapeID="_x0000_i1047" DrawAspect="Content" ObjectID="_1556639614" r:id="rId63"/>
        </w:object>
      </w:r>
      <w:r w:rsidR="000B78B0">
        <w:rPr>
          <w:rFonts w:cs="NimbusRomNo9L-Regu"/>
          <w:sz w:val="22"/>
          <w:szCs w:val="22"/>
          <w:lang w:val="sv-SE"/>
        </w:rPr>
        <w:t>.</w:t>
      </w:r>
    </w:p>
    <w:p w:rsidR="00B426EC" w:rsidRDefault="00B426EC" w:rsidP="004844D3">
      <w:pPr>
        <w:autoSpaceDE w:val="0"/>
        <w:autoSpaceDN w:val="0"/>
        <w:adjustRightInd w:val="0"/>
        <w:rPr>
          <w:rFonts w:cs="NimbusRomNo9L-Regu"/>
          <w:sz w:val="22"/>
          <w:szCs w:val="22"/>
        </w:rPr>
      </w:pPr>
    </w:p>
    <w:p w:rsidR="00E65F2C" w:rsidRPr="00E65F2C" w:rsidRDefault="0067157C" w:rsidP="00FB3FEB">
      <w:pPr>
        <w:rPr>
          <w:rFonts w:cs="Nazanin"/>
          <w:b/>
          <w:bCs/>
          <w:sz w:val="28"/>
          <w:szCs w:val="28"/>
        </w:rPr>
      </w:pPr>
      <w:r>
        <w:rPr>
          <w:rFonts w:cs="Nazanin"/>
          <w:b/>
          <w:bCs/>
          <w:sz w:val="28"/>
          <w:szCs w:val="28"/>
        </w:rPr>
        <w:t xml:space="preserve">3. </w:t>
      </w:r>
      <w:r w:rsidR="00E65F2C">
        <w:rPr>
          <w:rFonts w:cs="Nazanin"/>
          <w:b/>
          <w:bCs/>
          <w:sz w:val="28"/>
          <w:szCs w:val="28"/>
        </w:rPr>
        <w:t>The particular stochastic optimization problem</w:t>
      </w:r>
    </w:p>
    <w:p w:rsidR="007B3627" w:rsidRDefault="007B3627" w:rsidP="004844D3">
      <w:pPr>
        <w:autoSpaceDE w:val="0"/>
        <w:autoSpaceDN w:val="0"/>
        <w:adjustRightInd w:val="0"/>
        <w:rPr>
          <w:rFonts w:cs="NimbusRomNo9L-Regu"/>
          <w:sz w:val="22"/>
          <w:szCs w:val="22"/>
        </w:rPr>
      </w:pPr>
    </w:p>
    <w:p w:rsidR="00441CEF" w:rsidRDefault="00441CEF" w:rsidP="004844D3">
      <w:pPr>
        <w:autoSpaceDE w:val="0"/>
        <w:autoSpaceDN w:val="0"/>
        <w:adjustRightInd w:val="0"/>
        <w:rPr>
          <w:rFonts w:cs="NimbusRomNo9L-Regu"/>
          <w:sz w:val="22"/>
          <w:szCs w:val="22"/>
        </w:rPr>
      </w:pPr>
      <w:r>
        <w:rPr>
          <w:rFonts w:cs="NimbusRomNo9L-Regu"/>
          <w:sz w:val="22"/>
          <w:szCs w:val="22"/>
        </w:rPr>
        <w:t xml:space="preserve">We want to maximize the expected present value of </w:t>
      </w:r>
      <w:r w:rsidR="0025574A">
        <w:rPr>
          <w:rFonts w:cs="NimbusRomNo9L-Regu"/>
          <w:sz w:val="22"/>
          <w:szCs w:val="22"/>
        </w:rPr>
        <w:t>wildlife</w:t>
      </w:r>
      <w:r>
        <w:rPr>
          <w:rFonts w:cs="NimbusRomNo9L-Regu"/>
          <w:sz w:val="22"/>
          <w:szCs w:val="22"/>
        </w:rPr>
        <w:t xml:space="preserve"> management. </w:t>
      </w:r>
      <w:r w:rsidRPr="00441CEF">
        <w:rPr>
          <w:rFonts w:cs="NimbusRomNo9L-Regu"/>
          <w:position w:val="-10"/>
          <w:sz w:val="22"/>
          <w:szCs w:val="22"/>
          <w:lang w:val="sv-SE"/>
        </w:rPr>
        <w:object w:dxaOrig="780" w:dyaOrig="320">
          <v:shape id="_x0000_i1048" type="#_x0000_t75" style="width:39pt;height:16.2pt" o:ole="">
            <v:imagedata r:id="rId64" o:title=""/>
          </v:shape>
          <o:OLEObject Type="Embed" ProgID="Equation.DSMT4" ShapeID="_x0000_i1048" DrawAspect="Content" ObjectID="_1556639615" r:id="rId65"/>
        </w:object>
      </w:r>
      <w:r>
        <w:rPr>
          <w:rFonts w:cs="NimbusRomNo9L-Regu"/>
          <w:sz w:val="22"/>
          <w:szCs w:val="22"/>
          <w:lang w:val="sv-SE"/>
        </w:rPr>
        <w:t xml:space="preserve">is the control variable, the level of hunting at time t. </w:t>
      </w:r>
      <w:r w:rsidRPr="00441CEF">
        <w:rPr>
          <w:rFonts w:cs="NimbusRomNo9L-Regu"/>
          <w:position w:val="-10"/>
          <w:sz w:val="22"/>
          <w:szCs w:val="22"/>
          <w:lang w:val="sv-SE"/>
        </w:rPr>
        <w:object w:dxaOrig="780" w:dyaOrig="320">
          <v:shape id="_x0000_i1049" type="#_x0000_t75" style="width:39pt;height:16.2pt" o:ole="">
            <v:imagedata r:id="rId66" o:title=""/>
          </v:shape>
          <o:OLEObject Type="Embed" ProgID="Equation.DSMT4" ShapeID="_x0000_i1049" DrawAspect="Content" ObjectID="_1556639616" r:id="rId67"/>
        </w:object>
      </w:r>
      <w:r>
        <w:rPr>
          <w:rFonts w:cs="NimbusRomNo9L-Regu"/>
          <w:sz w:val="22"/>
          <w:szCs w:val="22"/>
          <w:lang w:val="sv-SE"/>
        </w:rPr>
        <w:t xml:space="preserve"> is the size of the </w:t>
      </w:r>
      <w:r w:rsidR="0025574A">
        <w:rPr>
          <w:rFonts w:cs="NimbusRomNo9L-Regu"/>
          <w:sz w:val="22"/>
          <w:szCs w:val="22"/>
          <w:lang w:val="sv-SE"/>
        </w:rPr>
        <w:t xml:space="preserve">wildlife </w:t>
      </w:r>
      <w:r>
        <w:rPr>
          <w:rFonts w:cs="NimbusRomNo9L-Regu"/>
          <w:sz w:val="22"/>
          <w:szCs w:val="22"/>
          <w:lang w:val="sv-SE"/>
        </w:rPr>
        <w:t xml:space="preserve">population. </w:t>
      </w:r>
      <w:r w:rsidRPr="00441CEF">
        <w:rPr>
          <w:rFonts w:cs="NimbusRomNo9L-Regu"/>
          <w:position w:val="-10"/>
          <w:sz w:val="22"/>
          <w:szCs w:val="22"/>
          <w:lang w:val="sv-SE"/>
        </w:rPr>
        <w:object w:dxaOrig="859" w:dyaOrig="320">
          <v:shape id="_x0000_i1050" type="#_x0000_t75" style="width:43.2pt;height:16.2pt" o:ole="">
            <v:imagedata r:id="rId68" o:title=""/>
          </v:shape>
          <o:OLEObject Type="Embed" ProgID="Equation.DSMT4" ShapeID="_x0000_i1050" DrawAspect="Content" ObjectID="_1556639617" r:id="rId69"/>
        </w:object>
      </w:r>
      <w:r>
        <w:rPr>
          <w:rFonts w:cs="NimbusRomNo9L-Regu"/>
          <w:sz w:val="22"/>
          <w:szCs w:val="22"/>
          <w:lang w:val="sv-SE"/>
        </w:rPr>
        <w:t xml:space="preserve"> are objective function parameters. </w:t>
      </w:r>
      <w:r w:rsidR="00D35FDE">
        <w:rPr>
          <w:rFonts w:cs="NimbusRomNo9L-Regu"/>
          <w:sz w:val="22"/>
          <w:szCs w:val="22"/>
          <w:lang w:val="sv-SE"/>
        </w:rPr>
        <w:t>The ne</w:t>
      </w:r>
      <w:r w:rsidR="0025574A">
        <w:rPr>
          <w:rFonts w:cs="NimbusRomNo9L-Regu"/>
          <w:sz w:val="22"/>
          <w:szCs w:val="22"/>
          <w:lang w:val="sv-SE"/>
        </w:rPr>
        <w:t>t</w:t>
      </w:r>
      <w:r w:rsidR="00D35FDE">
        <w:rPr>
          <w:rFonts w:cs="NimbusRomNo9L-Regu"/>
          <w:sz w:val="22"/>
          <w:szCs w:val="22"/>
          <w:lang w:val="sv-SE"/>
        </w:rPr>
        <w:t xml:space="preserve"> revenue of the hunting and meat values, </w:t>
      </w:r>
      <w:r w:rsidR="00D35FDE" w:rsidRPr="00FC5294">
        <w:rPr>
          <w:position w:val="-10"/>
        </w:rPr>
        <w:object w:dxaOrig="880" w:dyaOrig="360">
          <v:shape id="_x0000_i1051" type="#_x0000_t75" style="width:43.8pt;height:18pt" o:ole="">
            <v:imagedata r:id="rId70" o:title=""/>
          </v:shape>
          <o:OLEObject Type="Embed" ProgID="Equation.DSMT4" ShapeID="_x0000_i1051" DrawAspect="Content" ObjectID="_1556639618" r:id="rId71"/>
        </w:object>
      </w:r>
      <w:r w:rsidR="00D35FDE">
        <w:t>,</w:t>
      </w:r>
      <w:r w:rsidR="00D35FDE">
        <w:rPr>
          <w:rFonts w:cs="NimbusRomNo9L-Regu"/>
          <w:sz w:val="22"/>
          <w:szCs w:val="22"/>
          <w:lang w:val="sv-SE"/>
        </w:rPr>
        <w:t xml:space="preserve"> is a strictly concave function of the hunting level. </w:t>
      </w:r>
      <w:r w:rsidR="00D35FDE" w:rsidRPr="00FC5294">
        <w:rPr>
          <w:position w:val="-10"/>
        </w:rPr>
        <w:object w:dxaOrig="300" w:dyaOrig="320">
          <v:shape id="_x0000_i1052" type="#_x0000_t75" style="width:15pt;height:16.2pt" o:ole="">
            <v:imagedata r:id="rId72" o:title=""/>
          </v:shape>
          <o:OLEObject Type="Embed" ProgID="Equation.DSMT4" ShapeID="_x0000_i1052" DrawAspect="Content" ObjectID="_1556639619" r:id="rId73"/>
        </w:object>
      </w:r>
      <w:r w:rsidR="00D35FDE">
        <w:rPr>
          <w:rFonts w:cs="NimbusRomNo9L-Regu"/>
          <w:sz w:val="22"/>
          <w:szCs w:val="22"/>
          <w:lang w:val="sv-SE"/>
        </w:rPr>
        <w:t xml:space="preserve">, </w:t>
      </w:r>
      <w:r w:rsidR="0025574A">
        <w:rPr>
          <w:rFonts w:cs="NimbusRomNo9L-Regu"/>
          <w:sz w:val="22"/>
          <w:szCs w:val="22"/>
          <w:lang w:val="sv-SE"/>
        </w:rPr>
        <w:t xml:space="preserve">which is </w:t>
      </w:r>
      <w:r w:rsidR="00D35FDE">
        <w:rPr>
          <w:rFonts w:cs="NimbusRomNo9L-Regu"/>
          <w:sz w:val="22"/>
          <w:szCs w:val="22"/>
          <w:lang w:val="sv-SE"/>
        </w:rPr>
        <w:t xml:space="preserve">proportional to the population level, </w:t>
      </w:r>
      <w:r w:rsidR="0025574A" w:rsidRPr="0025574A">
        <w:rPr>
          <w:position w:val="-6"/>
        </w:rPr>
        <w:object w:dxaOrig="200" w:dyaOrig="220">
          <v:shape id="_x0000_i1053" type="#_x0000_t75" style="width:10.2pt;height:11.4pt" o:ole="">
            <v:imagedata r:id="rId74" o:title=""/>
          </v:shape>
          <o:OLEObject Type="Embed" ProgID="Equation.DSMT4" ShapeID="_x0000_i1053" DrawAspect="Content" ObjectID="_1556639620" r:id="rId75"/>
        </w:object>
      </w:r>
      <w:r w:rsidR="0025574A">
        <w:t xml:space="preserve">, </w:t>
      </w:r>
      <w:r w:rsidR="00D35FDE">
        <w:rPr>
          <w:rFonts w:cs="NimbusRomNo9L-Regu"/>
          <w:sz w:val="22"/>
          <w:szCs w:val="22"/>
          <w:lang w:val="sv-SE"/>
        </w:rPr>
        <w:t xml:space="preserve">is the </w:t>
      </w:r>
      <w:r w:rsidR="0025574A">
        <w:rPr>
          <w:rFonts w:cs="NimbusRomNo9L-Regu"/>
          <w:sz w:val="22"/>
          <w:szCs w:val="22"/>
          <w:lang w:val="sv-SE"/>
        </w:rPr>
        <w:t xml:space="preserve">cost of destroyed forest plantations and </w:t>
      </w:r>
      <w:r w:rsidR="00D35FDE">
        <w:rPr>
          <w:rFonts w:cs="NimbusRomNo9L-Regu"/>
          <w:sz w:val="22"/>
          <w:szCs w:val="22"/>
          <w:lang w:val="sv-SE"/>
        </w:rPr>
        <w:t xml:space="preserve">cost of traffic accidents caused by </w:t>
      </w:r>
      <w:r w:rsidR="0025574A">
        <w:rPr>
          <w:rFonts w:cs="NimbusRomNo9L-Regu"/>
          <w:sz w:val="22"/>
          <w:szCs w:val="22"/>
          <w:lang w:val="sv-SE"/>
        </w:rPr>
        <w:t>the wildlife population</w:t>
      </w:r>
      <w:r w:rsidR="00D35FDE">
        <w:rPr>
          <w:rFonts w:cs="NimbusRomNo9L-Regu"/>
          <w:sz w:val="22"/>
          <w:szCs w:val="22"/>
          <w:lang w:val="sv-SE"/>
        </w:rPr>
        <w:t>. T</w:t>
      </w:r>
      <w:r>
        <w:rPr>
          <w:rFonts w:cs="NimbusRomNo9L-Regu"/>
          <w:sz w:val="22"/>
          <w:szCs w:val="22"/>
          <w:lang w:val="sv-SE"/>
        </w:rPr>
        <w:t xml:space="preserve">he </w:t>
      </w:r>
      <w:r w:rsidR="00DB7605">
        <w:rPr>
          <w:rFonts w:cs="NimbusRomNo9L-Regu"/>
          <w:sz w:val="22"/>
          <w:szCs w:val="22"/>
          <w:lang w:val="sv-SE"/>
        </w:rPr>
        <w:t xml:space="preserve">population </w:t>
      </w:r>
      <w:r w:rsidR="0025574A">
        <w:rPr>
          <w:rFonts w:cs="NimbusRomNo9L-Regu"/>
          <w:sz w:val="22"/>
          <w:szCs w:val="22"/>
          <w:lang w:val="sv-SE"/>
        </w:rPr>
        <w:t xml:space="preserve">growth increases with the </w:t>
      </w:r>
      <w:r w:rsidR="00DB7605">
        <w:rPr>
          <w:rFonts w:cs="NimbusRomNo9L-Regu"/>
          <w:sz w:val="22"/>
          <w:szCs w:val="22"/>
          <w:lang w:val="sv-SE"/>
        </w:rPr>
        <w:t xml:space="preserve">size of the population and </w:t>
      </w:r>
      <w:r w:rsidR="0025574A">
        <w:rPr>
          <w:rFonts w:cs="NimbusRomNo9L-Regu"/>
          <w:sz w:val="22"/>
          <w:szCs w:val="22"/>
          <w:lang w:val="sv-SE"/>
        </w:rPr>
        <w:t xml:space="preserve">decreases with the </w:t>
      </w:r>
      <w:r w:rsidR="00DB7605">
        <w:rPr>
          <w:rFonts w:cs="NimbusRomNo9L-Regu"/>
          <w:sz w:val="22"/>
          <w:szCs w:val="22"/>
          <w:lang w:val="sv-SE"/>
        </w:rPr>
        <w:t xml:space="preserve">hunting level. </w:t>
      </w:r>
      <w:r w:rsidR="0025574A">
        <w:rPr>
          <w:rFonts w:cs="NimbusRomNo9L-Regu"/>
          <w:sz w:val="22"/>
          <w:szCs w:val="22"/>
          <w:lang w:val="sv-SE"/>
        </w:rPr>
        <w:t>The magnitudes of the s</w:t>
      </w:r>
      <w:r w:rsidR="00DB7605">
        <w:rPr>
          <w:rFonts w:cs="NimbusRomNo9L-Regu"/>
          <w:sz w:val="22"/>
          <w:szCs w:val="22"/>
          <w:lang w:val="sv-SE"/>
        </w:rPr>
        <w:t xml:space="preserve">tochastic population changes </w:t>
      </w:r>
      <w:r w:rsidR="0025574A">
        <w:rPr>
          <w:rFonts w:cs="NimbusRomNo9L-Regu"/>
          <w:sz w:val="22"/>
          <w:szCs w:val="22"/>
          <w:lang w:val="sv-SE"/>
        </w:rPr>
        <w:t xml:space="preserve">depend on the </w:t>
      </w:r>
      <w:r w:rsidR="00DB7605">
        <w:rPr>
          <w:rFonts w:cs="NimbusRomNo9L-Regu"/>
          <w:sz w:val="22"/>
          <w:szCs w:val="22"/>
          <w:lang w:val="sv-SE"/>
        </w:rPr>
        <w:t>standard Wiener process</w:t>
      </w:r>
      <w:r w:rsidR="0025574A">
        <w:rPr>
          <w:rFonts w:cs="NimbusRomNo9L-Regu"/>
          <w:sz w:val="22"/>
          <w:szCs w:val="22"/>
          <w:lang w:val="sv-SE"/>
        </w:rPr>
        <w:t>,</w:t>
      </w:r>
      <w:r w:rsidR="00DB7605">
        <w:rPr>
          <w:rFonts w:cs="NimbusRomNo9L-Regu"/>
          <w:sz w:val="22"/>
          <w:szCs w:val="22"/>
          <w:lang w:val="sv-SE"/>
        </w:rPr>
        <w:t xml:space="preserve"> </w:t>
      </w:r>
      <w:r w:rsidR="00DB7605" w:rsidRPr="00DB7605">
        <w:rPr>
          <w:rFonts w:cs="NimbusRomNo9L-Regu"/>
          <w:position w:val="-4"/>
          <w:sz w:val="22"/>
          <w:szCs w:val="22"/>
          <w:lang w:val="sv-SE"/>
        </w:rPr>
        <w:object w:dxaOrig="200" w:dyaOrig="200">
          <v:shape id="_x0000_i1054" type="#_x0000_t75" style="width:10.2pt;height:10.2pt" o:ole="">
            <v:imagedata r:id="rId76" o:title=""/>
          </v:shape>
          <o:OLEObject Type="Embed" ProgID="Equation.DSMT4" ShapeID="_x0000_i1054" DrawAspect="Content" ObjectID="_1556639621" r:id="rId77"/>
        </w:object>
      </w:r>
      <w:r w:rsidR="00DB7605">
        <w:rPr>
          <w:rFonts w:cs="NimbusRomNo9L-Regu"/>
          <w:sz w:val="22"/>
          <w:szCs w:val="22"/>
          <w:lang w:val="sv-SE"/>
        </w:rPr>
        <w:t>, the size of the population</w:t>
      </w:r>
      <w:r w:rsidR="0025574A">
        <w:rPr>
          <w:rFonts w:cs="NimbusRomNo9L-Regu"/>
          <w:sz w:val="22"/>
          <w:szCs w:val="22"/>
          <w:lang w:val="sv-SE"/>
        </w:rPr>
        <w:t>,</w:t>
      </w:r>
      <w:r w:rsidR="00DB7605">
        <w:rPr>
          <w:rFonts w:cs="NimbusRomNo9L-Regu"/>
          <w:sz w:val="22"/>
          <w:szCs w:val="22"/>
          <w:lang w:val="sv-SE"/>
        </w:rPr>
        <w:t xml:space="preserve"> and the risk parameter </w:t>
      </w:r>
      <w:r w:rsidR="00DB7605" w:rsidRPr="00DB7605">
        <w:rPr>
          <w:rFonts w:cs="NimbusRomNo9L-Regu"/>
          <w:position w:val="-6"/>
          <w:sz w:val="22"/>
          <w:szCs w:val="22"/>
          <w:lang w:val="sv-SE"/>
        </w:rPr>
        <w:object w:dxaOrig="180" w:dyaOrig="220">
          <v:shape id="_x0000_i1055" type="#_x0000_t75" style="width:9pt;height:10.8pt" o:ole="">
            <v:imagedata r:id="rId78" o:title=""/>
          </v:shape>
          <o:OLEObject Type="Embed" ProgID="Equation.DSMT4" ShapeID="_x0000_i1055" DrawAspect="Content" ObjectID="_1556639622" r:id="rId79"/>
        </w:object>
      </w:r>
      <w:r w:rsidR="00DB7605">
        <w:rPr>
          <w:rFonts w:cs="NimbusRomNo9L-Regu"/>
          <w:sz w:val="22"/>
          <w:szCs w:val="22"/>
          <w:lang w:val="sv-SE"/>
        </w:rPr>
        <w:t xml:space="preserve">. </w:t>
      </w:r>
      <w:r w:rsidR="00AE0A57" w:rsidRPr="00AE0A57">
        <w:rPr>
          <w:rFonts w:cs="NimbusRomNo9L-Regu"/>
          <w:position w:val="-4"/>
          <w:sz w:val="22"/>
          <w:szCs w:val="22"/>
          <w:lang w:val="sv-SE"/>
        </w:rPr>
        <w:object w:dxaOrig="180" w:dyaOrig="200">
          <v:shape id="_x0000_i1056" type="#_x0000_t75" style="width:9pt;height:9.6pt" o:ole="">
            <v:imagedata r:id="rId80" o:title=""/>
          </v:shape>
          <o:OLEObject Type="Embed" ProgID="Equation.DSMT4" ShapeID="_x0000_i1056" DrawAspect="Content" ObjectID="_1556639623" r:id="rId81"/>
        </w:object>
      </w:r>
      <w:r w:rsidR="00AE0A57">
        <w:rPr>
          <w:rFonts w:cs="NimbusRomNo9L-Regu"/>
          <w:sz w:val="22"/>
          <w:szCs w:val="22"/>
          <w:lang w:val="sv-SE"/>
        </w:rPr>
        <w:t>is the rate of interest in the capital market.</w:t>
      </w:r>
    </w:p>
    <w:p w:rsidR="003F42F6" w:rsidRDefault="00864B79" w:rsidP="006C74E5">
      <w:pPr>
        <w:autoSpaceDE w:val="0"/>
        <w:autoSpaceDN w:val="0"/>
        <w:adjustRightInd w:val="0"/>
        <w:rPr>
          <w:rFonts w:cs="NimbusRomNo9L-Regu"/>
          <w:sz w:val="22"/>
          <w:szCs w:val="22"/>
          <w:lang w:val="sv-SE"/>
        </w:rPr>
      </w:pPr>
      <w:r w:rsidRPr="003F42F6">
        <w:rPr>
          <w:rFonts w:cs="NimbusRomNo9L-Regu"/>
          <w:position w:val="-46"/>
          <w:sz w:val="22"/>
          <w:szCs w:val="22"/>
          <w:lang w:val="sv-SE"/>
        </w:rPr>
        <w:object w:dxaOrig="3060" w:dyaOrig="1500">
          <v:shape id="_x0000_i1057" type="#_x0000_t75" style="width:153pt;height:75pt" o:ole="">
            <v:imagedata r:id="rId82" o:title=""/>
          </v:shape>
          <o:OLEObject Type="Embed" ProgID="Equation.DSMT4" ShapeID="_x0000_i1057" DrawAspect="Content" ObjectID="_1556639624" r:id="rId83"/>
        </w:object>
      </w:r>
    </w:p>
    <w:p w:rsidR="00904814" w:rsidRDefault="00904814" w:rsidP="006C74E5">
      <w:pPr>
        <w:autoSpaceDE w:val="0"/>
        <w:autoSpaceDN w:val="0"/>
        <w:adjustRightInd w:val="0"/>
        <w:rPr>
          <w:rFonts w:cs="NimbusRomNo9L-Regu"/>
          <w:i/>
          <w:sz w:val="22"/>
          <w:szCs w:val="22"/>
          <w:lang w:val="sv-SE"/>
        </w:rPr>
      </w:pPr>
      <w:r>
        <w:rPr>
          <w:rFonts w:cs="NimbusRomNo9L-Regu"/>
          <w:sz w:val="22"/>
          <w:szCs w:val="22"/>
        </w:rPr>
        <w:t>T</w:t>
      </w:r>
      <w:r w:rsidR="00D35FDE">
        <w:rPr>
          <w:rFonts w:cs="NimbusRomNo9L-Regu"/>
          <w:sz w:val="22"/>
          <w:szCs w:val="22"/>
        </w:rPr>
        <w:t xml:space="preserve">he </w:t>
      </w:r>
      <w:r>
        <w:rPr>
          <w:rFonts w:cs="NimbusRomNo9L-Regu"/>
          <w:sz w:val="22"/>
          <w:szCs w:val="22"/>
        </w:rPr>
        <w:t xml:space="preserve">net profit at a particular point in time is: </w:t>
      </w:r>
      <w:r w:rsidR="004844D3" w:rsidRPr="004844D3">
        <w:rPr>
          <w:rFonts w:cs="NimbusRomNo9L-Regu"/>
          <w:position w:val="-10"/>
          <w:sz w:val="22"/>
          <w:szCs w:val="22"/>
          <w:lang w:val="sv-SE"/>
        </w:rPr>
        <w:object w:dxaOrig="2400" w:dyaOrig="360">
          <v:shape id="_x0000_i1058" type="#_x0000_t75" style="width:120pt;height:18pt" o:ole="">
            <v:imagedata r:id="rId84" o:title=""/>
          </v:shape>
          <o:OLEObject Type="Embed" ProgID="Equation.DSMT4" ShapeID="_x0000_i1058" DrawAspect="Content" ObjectID="_1556639625" r:id="rId85"/>
        </w:object>
      </w:r>
      <w:r>
        <w:rPr>
          <w:rFonts w:cs="NimbusRomNo9L-Regu"/>
          <w:sz w:val="22"/>
          <w:szCs w:val="22"/>
          <w:lang w:val="sv-SE"/>
        </w:rPr>
        <w:t xml:space="preserve">. The </w:t>
      </w:r>
      <w:r w:rsidRPr="000B78B0">
        <w:rPr>
          <w:rFonts w:cs="NimbusRomNo9L-Regu"/>
          <w:i/>
          <w:sz w:val="22"/>
          <w:szCs w:val="22"/>
          <w:lang w:val="sv-SE"/>
        </w:rPr>
        <w:t>”Hamilton-Jacobi-Bellman equation”</w:t>
      </w:r>
      <w:r>
        <w:rPr>
          <w:rFonts w:cs="NimbusRomNo9L-Regu"/>
          <w:i/>
          <w:sz w:val="22"/>
          <w:szCs w:val="22"/>
          <w:lang w:val="sv-SE"/>
        </w:rPr>
        <w:t xml:space="preserve"> becomes:</w:t>
      </w:r>
    </w:p>
    <w:p w:rsidR="003F42F6" w:rsidRDefault="004844D3" w:rsidP="006C74E5">
      <w:pPr>
        <w:autoSpaceDE w:val="0"/>
        <w:autoSpaceDN w:val="0"/>
        <w:adjustRightInd w:val="0"/>
        <w:rPr>
          <w:rFonts w:cs="NimbusRomNo9L-Regu"/>
          <w:sz w:val="22"/>
          <w:szCs w:val="22"/>
          <w:lang w:val="sv-SE"/>
        </w:rPr>
      </w:pPr>
      <w:r w:rsidRPr="006C74E5">
        <w:rPr>
          <w:rFonts w:cs="NimbusRomNo9L-Regu"/>
          <w:sz w:val="22"/>
          <w:szCs w:val="22"/>
          <w:lang w:val="sv-SE"/>
        </w:rPr>
        <w:object w:dxaOrig="6080" w:dyaOrig="660">
          <v:shape id="_x0000_i1059" type="#_x0000_t75" style="width:304.2pt;height:33pt" o:ole="">
            <v:imagedata r:id="rId86" o:title=""/>
          </v:shape>
          <o:OLEObject Type="Embed" ProgID="Equation.DSMT4" ShapeID="_x0000_i1059" DrawAspect="Content" ObjectID="_1556639626" r:id="rId87"/>
        </w:object>
      </w:r>
    </w:p>
    <w:p w:rsidR="00904814" w:rsidRDefault="00904814" w:rsidP="006C74E5">
      <w:pPr>
        <w:autoSpaceDE w:val="0"/>
        <w:autoSpaceDN w:val="0"/>
        <w:adjustRightInd w:val="0"/>
        <w:rPr>
          <w:rFonts w:cs="NimbusRomNo9L-Regu"/>
          <w:sz w:val="22"/>
          <w:szCs w:val="22"/>
          <w:lang w:val="sv-SE"/>
        </w:rPr>
      </w:pPr>
    </w:p>
    <w:p w:rsidR="00904814" w:rsidRDefault="00904814" w:rsidP="006C74E5">
      <w:pPr>
        <w:autoSpaceDE w:val="0"/>
        <w:autoSpaceDN w:val="0"/>
        <w:adjustRightInd w:val="0"/>
        <w:rPr>
          <w:rFonts w:cs="NimbusRomNo9L-Regu"/>
          <w:sz w:val="22"/>
          <w:szCs w:val="22"/>
          <w:lang w:val="sv-SE"/>
        </w:rPr>
      </w:pPr>
      <w:r>
        <w:rPr>
          <w:rFonts w:cs="NimbusRomNo9L-Regu"/>
          <w:sz w:val="22"/>
          <w:szCs w:val="22"/>
          <w:lang w:val="sv-SE"/>
        </w:rPr>
        <w:t xml:space="preserve">Now, the problem is to determine the value function and the control function that satisfy the </w:t>
      </w:r>
      <w:r w:rsidRPr="00904814">
        <w:rPr>
          <w:rFonts w:cs="NimbusRomNo9L-Regu"/>
          <w:sz w:val="22"/>
          <w:szCs w:val="22"/>
          <w:lang w:val="sv-SE"/>
        </w:rPr>
        <w:t xml:space="preserve">Hamilton-Jacobi-Bellman </w:t>
      </w:r>
      <w:r w:rsidR="00AD07FD">
        <w:rPr>
          <w:rFonts w:cs="NimbusRomNo9L-Regu"/>
          <w:sz w:val="22"/>
          <w:szCs w:val="22"/>
          <w:lang w:val="sv-SE"/>
        </w:rPr>
        <w:t xml:space="preserve">(= HBE) </w:t>
      </w:r>
      <w:r w:rsidRPr="00904814">
        <w:rPr>
          <w:rFonts w:cs="NimbusRomNo9L-Regu"/>
          <w:sz w:val="22"/>
          <w:szCs w:val="22"/>
          <w:lang w:val="sv-SE"/>
        </w:rPr>
        <w:t>equation</w:t>
      </w:r>
      <w:r>
        <w:rPr>
          <w:rFonts w:cs="NimbusRomNo9L-Regu"/>
          <w:sz w:val="22"/>
          <w:szCs w:val="22"/>
          <w:lang w:val="sv-SE"/>
        </w:rPr>
        <w:t xml:space="preserve">. Let us assume that the value function can be </w:t>
      </w:r>
      <w:r w:rsidR="00FB3FEB">
        <w:rPr>
          <w:rFonts w:cs="NimbusRomNo9L-Regu"/>
          <w:sz w:val="22"/>
          <w:szCs w:val="22"/>
          <w:lang w:val="sv-SE"/>
        </w:rPr>
        <w:t>expressed</w:t>
      </w:r>
      <w:r>
        <w:rPr>
          <w:rFonts w:cs="NimbusRomNo9L-Regu"/>
          <w:sz w:val="22"/>
          <w:szCs w:val="22"/>
          <w:lang w:val="sv-SE"/>
        </w:rPr>
        <w:t xml:space="preserve"> this way: </w:t>
      </w:r>
      <w:r w:rsidRPr="00904814">
        <w:rPr>
          <w:rFonts w:cs="NimbusRomNo9L-Regu"/>
          <w:position w:val="-10"/>
          <w:sz w:val="22"/>
          <w:szCs w:val="22"/>
          <w:lang w:val="sv-SE"/>
        </w:rPr>
        <w:object w:dxaOrig="1840" w:dyaOrig="360">
          <v:shape id="_x0000_i1060" type="#_x0000_t75" style="width:91.8pt;height:18pt" o:ole="">
            <v:imagedata r:id="rId88" o:title=""/>
          </v:shape>
          <o:OLEObject Type="Embed" ProgID="Equation.DSMT4" ShapeID="_x0000_i1060" DrawAspect="Content" ObjectID="_1556639627" r:id="rId89"/>
        </w:object>
      </w:r>
      <w:r>
        <w:rPr>
          <w:rFonts w:cs="NimbusRomNo9L-Regu"/>
          <w:sz w:val="22"/>
          <w:szCs w:val="22"/>
          <w:lang w:val="sv-SE"/>
        </w:rPr>
        <w:t xml:space="preserve">. </w:t>
      </w:r>
      <w:r w:rsidRPr="00904814">
        <w:rPr>
          <w:rFonts w:cs="NimbusRomNo9L-Regu"/>
          <w:position w:val="-10"/>
          <w:sz w:val="22"/>
          <w:szCs w:val="22"/>
          <w:lang w:val="sv-SE"/>
        </w:rPr>
        <w:object w:dxaOrig="3720" w:dyaOrig="360">
          <v:shape id="_x0000_i1061" type="#_x0000_t75" style="width:185.4pt;height:18pt" o:ole="">
            <v:imagedata r:id="rId90" o:title=""/>
          </v:shape>
          <o:OLEObject Type="Embed" ProgID="Equation.DSMT4" ShapeID="_x0000_i1061" DrawAspect="Content" ObjectID="_1556639628" r:id="rId91"/>
        </w:object>
      </w:r>
      <w:r>
        <w:rPr>
          <w:rFonts w:cs="NimbusRomNo9L-Regu"/>
          <w:sz w:val="22"/>
          <w:szCs w:val="22"/>
          <w:lang w:val="sv-SE"/>
        </w:rPr>
        <w:t xml:space="preserve">. Then, these partial derivatives can be calculated: </w:t>
      </w:r>
    </w:p>
    <w:p w:rsidR="00AD07FD"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2380" w:dyaOrig="380">
          <v:shape id="_x0000_i1062" type="#_x0000_t75" style="width:118.8pt;height:19.2pt" o:ole="">
            <v:imagedata r:id="rId92" o:title=""/>
          </v:shape>
          <o:OLEObject Type="Embed" ProgID="Equation.DSMT4" ShapeID="_x0000_i1062" DrawAspect="Content" ObjectID="_1556639629" r:id="rId93"/>
        </w:object>
      </w:r>
    </w:p>
    <w:p w:rsidR="00AD07FD"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2020" w:dyaOrig="380">
          <v:shape id="_x0000_i1063" type="#_x0000_t75" style="width:100.8pt;height:19.2pt" o:ole="">
            <v:imagedata r:id="rId94" o:title=""/>
          </v:shape>
          <o:OLEObject Type="Embed" ProgID="Equation.DSMT4" ShapeID="_x0000_i1063" DrawAspect="Content" ObjectID="_1556639630" r:id="rId95"/>
        </w:object>
      </w:r>
    </w:p>
    <w:p w:rsidR="006C74E5" w:rsidRDefault="00890E04" w:rsidP="006C74E5">
      <w:pPr>
        <w:autoSpaceDE w:val="0"/>
        <w:autoSpaceDN w:val="0"/>
        <w:adjustRightInd w:val="0"/>
        <w:rPr>
          <w:rFonts w:cs="NimbusRomNo9L-Regu"/>
          <w:sz w:val="22"/>
          <w:szCs w:val="22"/>
          <w:lang w:val="sv-SE"/>
        </w:rPr>
      </w:pPr>
      <w:r w:rsidRPr="00890E04">
        <w:rPr>
          <w:rFonts w:cs="NimbusRomNo9L-Regu"/>
          <w:position w:val="-12"/>
          <w:sz w:val="22"/>
          <w:szCs w:val="22"/>
          <w:lang w:val="sv-SE"/>
        </w:rPr>
        <w:object w:dxaOrig="3060" w:dyaOrig="380">
          <v:shape id="_x0000_i1064" type="#_x0000_t75" style="width:153pt;height:19.2pt" o:ole="">
            <v:imagedata r:id="rId96" o:title=""/>
          </v:shape>
          <o:OLEObject Type="Embed" ProgID="Equation.DSMT4" ShapeID="_x0000_i1064" DrawAspect="Content" ObjectID="_1556639631" r:id="rId97"/>
        </w:object>
      </w:r>
    </w:p>
    <w:p w:rsidR="006C74E5" w:rsidRPr="006C74E5" w:rsidRDefault="00AD07FD" w:rsidP="006C74E5">
      <w:pPr>
        <w:autoSpaceDE w:val="0"/>
        <w:autoSpaceDN w:val="0"/>
        <w:adjustRightInd w:val="0"/>
        <w:rPr>
          <w:rFonts w:cs="NimbusRomNo9L-Regu"/>
          <w:sz w:val="22"/>
          <w:szCs w:val="22"/>
          <w:lang w:val="sv-SE"/>
        </w:rPr>
      </w:pPr>
      <w:r>
        <w:rPr>
          <w:rFonts w:cs="NimbusRomNo9L-Regu"/>
          <w:sz w:val="22"/>
          <w:szCs w:val="22"/>
          <w:lang w:val="sv-SE"/>
        </w:rPr>
        <w:t xml:space="preserve">As a result, we can rewrite the HBE: </w: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4200" w:dyaOrig="660">
          <v:shape id="_x0000_i1065" type="#_x0000_t75" style="width:210pt;height:33pt" o:ole="">
            <v:imagedata r:id="rId98" o:title=""/>
          </v:shape>
          <o:OLEObject Type="Embed" ProgID="Equation.DSMT4" ShapeID="_x0000_i1065" DrawAspect="Content" ObjectID="_1556639632" r:id="rId99"/>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5940" w:dyaOrig="620">
          <v:shape id="_x0000_i1066" type="#_x0000_t75" style="width:297pt;height:31.2pt" o:ole="">
            <v:imagedata r:id="rId100" o:title=""/>
          </v:shape>
          <o:OLEObject Type="Embed" ProgID="Equation.DSMT4" ShapeID="_x0000_i1066" DrawAspect="Content" ObjectID="_1556639633" r:id="rId101"/>
        </w:object>
      </w:r>
    </w:p>
    <w:p w:rsidR="00AD07FD" w:rsidRDefault="00AD07FD" w:rsidP="006C74E5">
      <w:pPr>
        <w:autoSpaceDE w:val="0"/>
        <w:autoSpaceDN w:val="0"/>
        <w:adjustRightInd w:val="0"/>
        <w:rPr>
          <w:rFonts w:cs="NimbusRomNo9L-Regu"/>
          <w:sz w:val="22"/>
          <w:szCs w:val="22"/>
          <w:lang w:val="sv-SE"/>
        </w:rPr>
      </w:pPr>
      <w:r>
        <w:rPr>
          <w:rFonts w:cs="NimbusRomNo9L-Regu"/>
          <w:sz w:val="22"/>
          <w:szCs w:val="22"/>
          <w:lang w:val="sv-SE"/>
        </w:rPr>
        <w:t xml:space="preserve">We have to optimize the control, </w:t>
      </w:r>
      <w:r w:rsidRPr="00AD07FD">
        <w:rPr>
          <w:rFonts w:cs="NimbusRomNo9L-Regu"/>
          <w:position w:val="-6"/>
          <w:sz w:val="22"/>
          <w:szCs w:val="22"/>
          <w:lang w:val="sv-SE"/>
        </w:rPr>
        <w:object w:dxaOrig="200" w:dyaOrig="220">
          <v:shape id="_x0000_i1067" type="#_x0000_t75" style="width:10.2pt;height:10.8pt" o:ole="">
            <v:imagedata r:id="rId102" o:title=""/>
          </v:shape>
          <o:OLEObject Type="Embed" ProgID="Equation.DSMT4" ShapeID="_x0000_i1067" DrawAspect="Content" ObjectID="_1556639634" r:id="rId103"/>
        </w:object>
      </w:r>
      <w:r>
        <w:rPr>
          <w:rFonts w:cs="NimbusRomNo9L-Regu"/>
          <w:sz w:val="22"/>
          <w:szCs w:val="22"/>
          <w:lang w:val="sv-SE"/>
        </w:rPr>
        <w:t xml:space="preserve">. </w: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5500" w:dyaOrig="620">
          <v:shape id="_x0000_i1068" type="#_x0000_t75" style="width:274.8pt;height:31.2pt" o:ole="">
            <v:imagedata r:id="rId104" o:title=""/>
          </v:shape>
          <o:OLEObject Type="Embed" ProgID="Equation.DSMT4" ShapeID="_x0000_i1068" DrawAspect="Content" ObjectID="_1556639635" r:id="rId105"/>
        </w:object>
      </w:r>
    </w:p>
    <w:p w:rsidR="00AD07FD" w:rsidRDefault="00AD07FD" w:rsidP="006C74E5">
      <w:pPr>
        <w:autoSpaceDE w:val="0"/>
        <w:autoSpaceDN w:val="0"/>
        <w:adjustRightInd w:val="0"/>
        <w:rPr>
          <w:rFonts w:cs="NimbusRomNo9L-Regu"/>
          <w:sz w:val="22"/>
          <w:szCs w:val="22"/>
          <w:lang w:val="sv-SE"/>
        </w:rPr>
      </w:pPr>
      <w:r>
        <w:rPr>
          <w:rFonts w:cs="NimbusRomNo9L-Regu"/>
          <w:sz w:val="22"/>
          <w:szCs w:val="22"/>
          <w:lang w:val="sv-SE"/>
        </w:rPr>
        <w:t xml:space="preserve">The first order optimum condition and the second order maximum condition are: </w:t>
      </w:r>
    </w:p>
    <w:p w:rsid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2900" w:dyaOrig="620">
          <v:shape id="_x0000_i1069" type="#_x0000_t75" style="width:145.2pt;height:31.2pt" o:ole="">
            <v:imagedata r:id="rId106" o:title=""/>
          </v:shape>
          <o:OLEObject Type="Embed" ProgID="Equation.DSMT4" ShapeID="_x0000_i1069" DrawAspect="Content" ObjectID="_1556639636" r:id="rId107"/>
        </w:object>
      </w:r>
      <w:r w:rsidR="00AD07FD">
        <w:rPr>
          <w:rFonts w:cs="NimbusRomNo9L-Regu"/>
          <w:sz w:val="22"/>
          <w:szCs w:val="22"/>
          <w:lang w:val="sv-SE"/>
        </w:rPr>
        <w:t xml:space="preserve"> </w:t>
      </w:r>
      <w:r w:rsidRPr="006C74E5">
        <w:rPr>
          <w:rFonts w:cs="NimbusRomNo9L-Regu"/>
          <w:sz w:val="22"/>
          <w:szCs w:val="22"/>
          <w:lang w:val="sv-SE"/>
        </w:rPr>
        <w:object w:dxaOrig="1800" w:dyaOrig="660">
          <v:shape id="_x0000_i1070" type="#_x0000_t75" style="width:90pt;height:33pt" o:ole="">
            <v:imagedata r:id="rId108" o:title=""/>
          </v:shape>
          <o:OLEObject Type="Embed" ProgID="Equation.DSMT4" ShapeID="_x0000_i1070" DrawAspect="Content" ObjectID="_1556639637" r:id="rId109"/>
        </w:object>
      </w:r>
    </w:p>
    <w:p w:rsidR="006C74E5" w:rsidRPr="006C74E5" w:rsidRDefault="00AD07FD" w:rsidP="006C74E5">
      <w:pPr>
        <w:autoSpaceDE w:val="0"/>
        <w:autoSpaceDN w:val="0"/>
        <w:adjustRightInd w:val="0"/>
        <w:rPr>
          <w:rFonts w:cs="NimbusRomNo9L-Regu"/>
          <w:sz w:val="22"/>
          <w:szCs w:val="22"/>
          <w:lang w:val="sv-SE"/>
        </w:rPr>
      </w:pPr>
      <w:r>
        <w:rPr>
          <w:rFonts w:cs="NimbusRomNo9L-Regu"/>
          <w:sz w:val="22"/>
          <w:szCs w:val="22"/>
          <w:lang w:val="sv-SE"/>
        </w:rPr>
        <w:t xml:space="preserve">The derived value of </w:t>
      </w:r>
      <w:r w:rsidRPr="00AD07FD">
        <w:rPr>
          <w:rFonts w:cs="NimbusRomNo9L-Regu"/>
          <w:position w:val="-6"/>
          <w:sz w:val="22"/>
          <w:szCs w:val="22"/>
          <w:lang w:val="sv-SE"/>
        </w:rPr>
        <w:object w:dxaOrig="200" w:dyaOrig="220">
          <v:shape id="_x0000_i1071" type="#_x0000_t75" style="width:10.2pt;height:10.8pt" o:ole="">
            <v:imagedata r:id="rId110" o:title=""/>
          </v:shape>
          <o:OLEObject Type="Embed" ProgID="Equation.DSMT4" ShapeID="_x0000_i1071" DrawAspect="Content" ObjectID="_1556639638" r:id="rId111"/>
        </w:object>
      </w:r>
      <w:r>
        <w:rPr>
          <w:rFonts w:cs="NimbusRomNo9L-Regu"/>
          <w:sz w:val="22"/>
          <w:szCs w:val="22"/>
          <w:lang w:val="sv-SE"/>
        </w:rPr>
        <w:t>is a unique maximum</w:t>
      </w:r>
      <w:r w:rsidR="00FA72D7">
        <w:rPr>
          <w:rFonts w:cs="NimbusRomNo9L-Regu"/>
          <w:sz w:val="22"/>
          <w:szCs w:val="22"/>
          <w:lang w:val="sv-SE"/>
        </w:rPr>
        <w:t xml:space="preserve">, </w:t>
      </w:r>
      <w:r w:rsidR="00FA72D7" w:rsidRPr="00FA72D7">
        <w:rPr>
          <w:rFonts w:cs="NimbusRomNo9L-Regu"/>
          <w:position w:val="-6"/>
          <w:sz w:val="22"/>
          <w:szCs w:val="22"/>
          <w:lang w:val="sv-SE"/>
        </w:rPr>
        <w:object w:dxaOrig="260" w:dyaOrig="320">
          <v:shape id="_x0000_i1072" type="#_x0000_t75" style="width:13.2pt;height:16.2pt" o:ole="">
            <v:imagedata r:id="rId112" o:title=""/>
          </v:shape>
          <o:OLEObject Type="Embed" ProgID="Equation.DSMT4" ShapeID="_x0000_i1072" DrawAspect="Content" ObjectID="_1556639639" r:id="rId113"/>
        </w:object>
      </w:r>
      <w:r>
        <w:rPr>
          <w:rFonts w:cs="NimbusRomNo9L-Regu"/>
          <w:sz w:val="22"/>
          <w:szCs w:val="22"/>
          <w:lang w:val="sv-SE"/>
        </w:rPr>
        <w:t xml:space="preserve">. </w:t>
      </w:r>
      <w:r w:rsidR="00FA72D7" w:rsidRPr="00391A3E">
        <w:rPr>
          <w:rFonts w:cs="NimbusRomNo9L-Regu"/>
          <w:position w:val="-30"/>
          <w:sz w:val="22"/>
          <w:szCs w:val="22"/>
          <w:lang w:val="sv-SE"/>
        </w:rPr>
        <w:object w:dxaOrig="3700" w:dyaOrig="720">
          <v:shape id="_x0000_i1073" type="#_x0000_t75" style="width:184.8pt;height:36pt" o:ole="">
            <v:imagedata r:id="rId114" o:title=""/>
          </v:shape>
          <o:OLEObject Type="Embed" ProgID="Equation.DSMT4" ShapeID="_x0000_i1073" DrawAspect="Content" ObjectID="_1556639640" r:id="rId115"/>
        </w:object>
      </w:r>
      <w:r>
        <w:rPr>
          <w:rFonts w:cs="NimbusRomNo9L-Regu"/>
          <w:sz w:val="22"/>
          <w:szCs w:val="22"/>
          <w:lang w:val="sv-SE"/>
        </w:rPr>
        <w:t>,</w: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6060" w:dyaOrig="620">
          <v:shape id="_x0000_i1074" type="#_x0000_t75" style="width:303pt;height:31.2pt" o:ole="">
            <v:imagedata r:id="rId116" o:title=""/>
          </v:shape>
          <o:OLEObject Type="Embed" ProgID="Equation.DSMT4" ShapeID="_x0000_i1074" DrawAspect="Content" ObjectID="_1556639641" r:id="rId117"/>
        </w:object>
      </w:r>
    </w:p>
    <w:p w:rsidR="006C74E5" w:rsidRDefault="00E7196E" w:rsidP="006C74E5">
      <w:pPr>
        <w:autoSpaceDE w:val="0"/>
        <w:autoSpaceDN w:val="0"/>
        <w:adjustRightInd w:val="0"/>
        <w:rPr>
          <w:rFonts w:cs="NimbusRomNo9L-Regu"/>
          <w:sz w:val="22"/>
          <w:szCs w:val="22"/>
          <w:lang w:val="sv-SE"/>
        </w:rPr>
      </w:pPr>
      <w:r w:rsidRPr="00E7196E">
        <w:rPr>
          <w:rFonts w:cs="NimbusRomNo9L-Regu"/>
          <w:position w:val="-24"/>
          <w:sz w:val="22"/>
          <w:szCs w:val="22"/>
          <w:lang w:val="sv-SE"/>
        </w:rPr>
        <w:object w:dxaOrig="5600" w:dyaOrig="620">
          <v:shape id="_x0000_i1075" type="#_x0000_t75" style="width:280.2pt;height:31.2pt" o:ole="">
            <v:imagedata r:id="rId118" o:title=""/>
          </v:shape>
          <o:OLEObject Type="Embed" ProgID="Equation.DSMT4" ShapeID="_x0000_i1075" DrawAspect="Content" ObjectID="_1556639642" r:id="rId119"/>
        </w:object>
      </w:r>
    </w:p>
    <w:p w:rsidR="00ED31E6" w:rsidRPr="006C74E5" w:rsidRDefault="00ED31E6" w:rsidP="00ED31E6">
      <w:pPr>
        <w:autoSpaceDE w:val="0"/>
        <w:autoSpaceDN w:val="0"/>
        <w:adjustRightInd w:val="0"/>
        <w:rPr>
          <w:rFonts w:cs="NimbusRomNo9L-Regu"/>
          <w:sz w:val="22"/>
          <w:szCs w:val="22"/>
          <w:lang w:val="sv-SE"/>
        </w:rPr>
      </w:pPr>
      <w:r>
        <w:rPr>
          <w:rFonts w:cs="NimbusRomNo9L-Regu"/>
          <w:sz w:val="22"/>
          <w:szCs w:val="22"/>
          <w:lang w:val="sv-SE"/>
        </w:rPr>
        <w:t>Using the optimal values of the control, via the optimized control function, we get:</w:t>
      </w:r>
    </w:p>
    <w:p w:rsidR="006C74E5" w:rsidRPr="006C74E5" w:rsidRDefault="00E7196E" w:rsidP="006C74E5">
      <w:pPr>
        <w:autoSpaceDE w:val="0"/>
        <w:autoSpaceDN w:val="0"/>
        <w:adjustRightInd w:val="0"/>
        <w:rPr>
          <w:rFonts w:cs="NimbusRomNo9L-Regu"/>
          <w:sz w:val="22"/>
          <w:szCs w:val="22"/>
          <w:lang w:val="sv-SE"/>
        </w:rPr>
      </w:pPr>
      <w:r w:rsidRPr="00E7196E">
        <w:rPr>
          <w:rFonts w:cs="NimbusRomNo9L-Regu"/>
          <w:position w:val="-30"/>
          <w:sz w:val="22"/>
          <w:szCs w:val="22"/>
          <w:lang w:val="sv-SE"/>
        </w:rPr>
        <w:object w:dxaOrig="7600" w:dyaOrig="780">
          <v:shape id="_x0000_i1076" type="#_x0000_t75" style="width:379.8pt;height:39pt" o:ole="">
            <v:imagedata r:id="rId120" o:title=""/>
          </v:shape>
          <o:OLEObject Type="Embed" ProgID="Equation.DSMT4" ShapeID="_x0000_i1076" DrawAspect="Content" ObjectID="_1556639643" r:id="rId121"/>
        </w:object>
      </w:r>
      <w:r w:rsidR="00ED31E6">
        <w:rPr>
          <w:rFonts w:cs="NimbusRomNo9L-Regu"/>
          <w:sz w:val="22"/>
          <w:szCs w:val="22"/>
          <w:lang w:val="sv-SE"/>
        </w:rPr>
        <w:t>. The HBE is:</w: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4380" w:dyaOrig="660">
          <v:shape id="_x0000_i1077" type="#_x0000_t75" style="width:219pt;height:33pt" o:ole="">
            <v:imagedata r:id="rId122" o:title=""/>
          </v:shape>
          <o:OLEObject Type="Embed" ProgID="Equation.DSMT4" ShapeID="_x0000_i1077" DrawAspect="Content" ObjectID="_1556639644" r:id="rId123"/>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6360" w:dyaOrig="620">
          <v:shape id="_x0000_i1078" type="#_x0000_t75" style="width:318pt;height:31.2pt" o:ole="">
            <v:imagedata r:id="rId124" o:title=""/>
          </v:shape>
          <o:OLEObject Type="Embed" ProgID="Equation.DSMT4" ShapeID="_x0000_i1078" DrawAspect="Content" ObjectID="_1556639645" r:id="rId125"/>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8740" w:dyaOrig="780">
          <v:shape id="_x0000_i1079" type="#_x0000_t75" style="width:436.8pt;height:39pt" o:ole="">
            <v:imagedata r:id="rId126" o:title=""/>
          </v:shape>
          <o:OLEObject Type="Embed" ProgID="Equation.DSMT4" ShapeID="_x0000_i1079" DrawAspect="Content" ObjectID="_1556639646" r:id="rId127"/>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7980" w:dyaOrig="660">
          <v:shape id="_x0000_i1080" type="#_x0000_t75" style="width:399pt;height:33pt" o:ole="">
            <v:imagedata r:id="rId128" o:title=""/>
          </v:shape>
          <o:OLEObject Type="Embed" ProgID="Equation.DSMT4" ShapeID="_x0000_i1080" DrawAspect="Content" ObjectID="_1556639647" r:id="rId129"/>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6140" w:dyaOrig="660">
          <v:shape id="_x0000_i1081" type="#_x0000_t75" style="width:307.2pt;height:33pt" o:ole="">
            <v:imagedata r:id="rId130" o:title=""/>
          </v:shape>
          <o:OLEObject Type="Embed" ProgID="Equation.DSMT4" ShapeID="_x0000_i1081" DrawAspect="Content" ObjectID="_1556639648" r:id="rId131"/>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8320" w:dyaOrig="660">
          <v:shape id="_x0000_i1082" type="#_x0000_t75" style="width:415.8pt;height:33pt" o:ole="">
            <v:imagedata r:id="rId132" o:title=""/>
          </v:shape>
          <o:OLEObject Type="Embed" ProgID="Equation.DSMT4" ShapeID="_x0000_i1082" DrawAspect="Content" ObjectID="_1556639649" r:id="rId133"/>
        </w:object>
      </w:r>
    </w:p>
    <w:p w:rsidR="00ED31E6"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8000" w:dyaOrig="660">
          <v:shape id="_x0000_i1083" type="#_x0000_t75" style="width:400.2pt;height:33pt" o:ole="">
            <v:imagedata r:id="rId134" o:title=""/>
          </v:shape>
          <o:OLEObject Type="Embed" ProgID="Equation.DSMT4" ShapeID="_x0000_i1083" DrawAspect="Content" ObjectID="_1556639650" r:id="rId135"/>
        </w:object>
      </w:r>
    </w:p>
    <w:p w:rsid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7300" w:dyaOrig="700">
          <v:shape id="_x0000_i1084" type="#_x0000_t75" style="width:364.2pt;height:34.8pt" o:ole="">
            <v:imagedata r:id="rId136" o:title=""/>
          </v:shape>
          <o:OLEObject Type="Embed" ProgID="Equation.DSMT4" ShapeID="_x0000_i1084" DrawAspect="Content" ObjectID="_1556639651" r:id="rId137"/>
        </w:object>
      </w:r>
    </w:p>
    <w:p w:rsidR="00ED31E6" w:rsidRPr="006C74E5" w:rsidRDefault="00ED31E6" w:rsidP="006C74E5">
      <w:pPr>
        <w:autoSpaceDE w:val="0"/>
        <w:autoSpaceDN w:val="0"/>
        <w:adjustRightInd w:val="0"/>
        <w:rPr>
          <w:rFonts w:cs="NimbusRomNo9L-Regu"/>
          <w:sz w:val="22"/>
          <w:szCs w:val="22"/>
          <w:lang w:val="sv-SE"/>
        </w:rPr>
      </w:pPr>
      <w:r>
        <w:rPr>
          <w:rFonts w:cs="NimbusRomNo9L-Regu"/>
          <w:sz w:val="22"/>
          <w:szCs w:val="22"/>
          <w:lang w:val="sv-SE"/>
        </w:rPr>
        <w:t xml:space="preserve">Now, we have obtained a quadratic function, that always has to be zero. If the function is not zero, then the HBE equation is violated. Since the function must hold for all possible values of </w:t>
      </w:r>
      <w:r w:rsidRPr="00ED31E6">
        <w:rPr>
          <w:rFonts w:cs="NimbusRomNo9L-Regu"/>
          <w:position w:val="-6"/>
          <w:sz w:val="22"/>
          <w:szCs w:val="22"/>
          <w:lang w:val="sv-SE"/>
        </w:rPr>
        <w:object w:dxaOrig="200" w:dyaOrig="220">
          <v:shape id="_x0000_i1085" type="#_x0000_t75" style="width:10.2pt;height:10.8pt" o:ole="">
            <v:imagedata r:id="rId138" o:title=""/>
          </v:shape>
          <o:OLEObject Type="Embed" ProgID="Equation.DSMT4" ShapeID="_x0000_i1085" DrawAspect="Content" ObjectID="_1556639652" r:id="rId139"/>
        </w:object>
      </w:r>
      <w:r>
        <w:rPr>
          <w:rFonts w:cs="NimbusRomNo9L-Regu"/>
          <w:sz w:val="22"/>
          <w:szCs w:val="22"/>
          <w:lang w:val="sv-SE"/>
        </w:rPr>
        <w:t xml:space="preserve">, the size of the population, it is clear that we have three equations that can be used to determine the parameters </w:t>
      </w:r>
      <w:r w:rsidRPr="00ED31E6">
        <w:rPr>
          <w:rFonts w:cs="NimbusRomNo9L-Regu"/>
          <w:position w:val="-10"/>
          <w:sz w:val="22"/>
          <w:szCs w:val="22"/>
          <w:lang w:val="sv-SE"/>
        </w:rPr>
        <w:object w:dxaOrig="760" w:dyaOrig="320">
          <v:shape id="_x0000_i1086" type="#_x0000_t75" style="width:38.4pt;height:16.2pt" o:ole="">
            <v:imagedata r:id="rId140" o:title=""/>
          </v:shape>
          <o:OLEObject Type="Embed" ProgID="Equation.DSMT4" ShapeID="_x0000_i1086" DrawAspect="Content" ObjectID="_1556639653" r:id="rId141"/>
        </w:object>
      </w:r>
      <w:r>
        <w:rPr>
          <w:rFonts w:cs="NimbusRomNo9L-Regu"/>
          <w:sz w:val="22"/>
          <w:szCs w:val="22"/>
          <w:lang w:val="sv-SE"/>
        </w:rPr>
        <w:t>.</w:t>
      </w:r>
    </w:p>
    <w:p w:rsidR="006C74E5" w:rsidRPr="006C74E5" w:rsidRDefault="00DB33E0" w:rsidP="006C74E5">
      <w:pPr>
        <w:autoSpaceDE w:val="0"/>
        <w:autoSpaceDN w:val="0"/>
        <w:adjustRightInd w:val="0"/>
        <w:rPr>
          <w:rFonts w:cs="NimbusRomNo9L-Regu"/>
          <w:sz w:val="22"/>
          <w:szCs w:val="22"/>
          <w:lang w:val="sv-SE"/>
        </w:rPr>
      </w:pPr>
      <w:r w:rsidRPr="00DB33E0">
        <w:rPr>
          <w:rFonts w:cs="NimbusRomNo9L-Regu"/>
          <w:position w:val="-32"/>
          <w:sz w:val="22"/>
          <w:szCs w:val="22"/>
          <w:lang w:val="sv-SE"/>
        </w:rPr>
        <w:object w:dxaOrig="7460" w:dyaOrig="760">
          <v:shape id="_x0000_i1087" type="#_x0000_t75" style="width:372.6pt;height:37.8pt" o:ole="">
            <v:imagedata r:id="rId142" o:title=""/>
          </v:shape>
          <o:OLEObject Type="Embed" ProgID="Equation.DSMT4" ShapeID="_x0000_i1087" DrawAspect="Content" ObjectID="_1556639654" r:id="rId143"/>
        </w:object>
      </w:r>
    </w:p>
    <w:p w:rsidR="006C74E5" w:rsidRPr="006C74E5" w:rsidRDefault="00ED31E6" w:rsidP="006C74E5">
      <w:pPr>
        <w:autoSpaceDE w:val="0"/>
        <w:autoSpaceDN w:val="0"/>
        <w:adjustRightInd w:val="0"/>
        <w:rPr>
          <w:rFonts w:cs="NimbusRomNo9L-Regu"/>
          <w:sz w:val="22"/>
          <w:szCs w:val="22"/>
          <w:lang w:val="sv-SE"/>
        </w:rPr>
      </w:pPr>
      <w:r w:rsidRPr="00ED31E6">
        <w:rPr>
          <w:rFonts w:cs="NimbusRomNo9L-Regu"/>
          <w:position w:val="-34"/>
          <w:sz w:val="22"/>
          <w:szCs w:val="22"/>
          <w:lang w:val="sv-SE"/>
        </w:rPr>
        <w:object w:dxaOrig="3800" w:dyaOrig="800">
          <v:shape id="_x0000_i1088" type="#_x0000_t75" style="width:190.2pt;height:39.6pt" o:ole="">
            <v:imagedata r:id="rId144" o:title=""/>
          </v:shape>
          <o:OLEObject Type="Embed" ProgID="Equation.DSMT4" ShapeID="_x0000_i1088" DrawAspect="Content" ObjectID="_1556639655" r:id="rId145"/>
        </w:object>
      </w:r>
    </w:p>
    <w:p w:rsidR="006C74E5" w:rsidRDefault="00CC6987" w:rsidP="006C74E5">
      <w:pPr>
        <w:autoSpaceDE w:val="0"/>
        <w:autoSpaceDN w:val="0"/>
        <w:adjustRightInd w:val="0"/>
        <w:rPr>
          <w:rFonts w:cs="NimbusRomNo9L-Regu"/>
          <w:sz w:val="22"/>
          <w:szCs w:val="22"/>
          <w:lang w:val="sv-SE"/>
        </w:rPr>
      </w:pPr>
      <w:r w:rsidRPr="00CC6987">
        <w:rPr>
          <w:rFonts w:cs="NimbusRomNo9L-Regu"/>
          <w:position w:val="-28"/>
          <w:sz w:val="22"/>
          <w:szCs w:val="22"/>
          <w:lang w:val="sv-SE"/>
        </w:rPr>
        <w:object w:dxaOrig="6680" w:dyaOrig="700">
          <v:shape id="_x0000_i1089" type="#_x0000_t75" style="width:333.6pt;height:34.8pt" o:ole="">
            <v:imagedata r:id="rId146" o:title=""/>
          </v:shape>
          <o:OLEObject Type="Embed" ProgID="Equation.DSMT4" ShapeID="_x0000_i1089" DrawAspect="Content" ObjectID="_1556639656" r:id="rId147"/>
        </w:object>
      </w:r>
    </w:p>
    <w:p w:rsidR="00F4041E" w:rsidRDefault="00F4041E" w:rsidP="006C74E5">
      <w:pPr>
        <w:autoSpaceDE w:val="0"/>
        <w:autoSpaceDN w:val="0"/>
        <w:adjustRightInd w:val="0"/>
        <w:rPr>
          <w:rFonts w:cs="NimbusRomNo9L-Regu"/>
          <w:sz w:val="22"/>
          <w:szCs w:val="22"/>
          <w:lang w:val="sv-SE"/>
        </w:rPr>
      </w:pPr>
    </w:p>
    <w:p w:rsidR="006C74E5" w:rsidRPr="006C74E5" w:rsidRDefault="00F4041E" w:rsidP="006C74E5">
      <w:pPr>
        <w:autoSpaceDE w:val="0"/>
        <w:autoSpaceDN w:val="0"/>
        <w:adjustRightInd w:val="0"/>
        <w:rPr>
          <w:rFonts w:cs="NimbusRomNo9L-Regu"/>
          <w:sz w:val="22"/>
          <w:szCs w:val="22"/>
          <w:lang w:val="sv-SE"/>
        </w:rPr>
      </w:pPr>
      <w:r w:rsidRPr="00F4041E">
        <w:rPr>
          <w:rFonts w:cs="NimbusRomNo9L-Regu"/>
          <w:position w:val="-32"/>
          <w:sz w:val="22"/>
          <w:szCs w:val="22"/>
          <w:lang w:val="sv-SE"/>
        </w:rPr>
        <w:object w:dxaOrig="4160" w:dyaOrig="760">
          <v:shape id="_x0000_i1090" type="#_x0000_t75" style="width:207.6pt;height:37.8pt" o:ole="">
            <v:imagedata r:id="rId148" o:title=""/>
          </v:shape>
          <o:OLEObject Type="Embed" ProgID="Equation.DSMT4" ShapeID="_x0000_i1090" DrawAspect="Content" ObjectID="_1556639657" r:id="rId149"/>
        </w:object>
      </w:r>
    </w:p>
    <w:p w:rsidR="006C74E5" w:rsidRPr="006C74E5" w:rsidRDefault="00CC6987" w:rsidP="006C74E5">
      <w:pPr>
        <w:autoSpaceDE w:val="0"/>
        <w:autoSpaceDN w:val="0"/>
        <w:adjustRightInd w:val="0"/>
        <w:rPr>
          <w:rFonts w:cs="NimbusRomNo9L-Regu"/>
          <w:sz w:val="22"/>
          <w:szCs w:val="22"/>
          <w:lang w:val="sv-SE"/>
        </w:rPr>
      </w:pPr>
      <w:r w:rsidRPr="00CC6987">
        <w:rPr>
          <w:rFonts w:cs="NimbusRomNo9L-Regu"/>
          <w:position w:val="-58"/>
          <w:sz w:val="22"/>
          <w:szCs w:val="22"/>
          <w:lang w:val="sv-SE"/>
        </w:rPr>
        <w:object w:dxaOrig="9320" w:dyaOrig="1280">
          <v:shape id="_x0000_i1091" type="#_x0000_t75" style="width:466.8pt;height:64.2pt" o:ole="">
            <v:imagedata r:id="rId150" o:title=""/>
          </v:shape>
          <o:OLEObject Type="Embed" ProgID="Equation.DSMT4" ShapeID="_x0000_i1091" DrawAspect="Content" ObjectID="_1556639658" r:id="rId151"/>
        </w:object>
      </w:r>
    </w:p>
    <w:p w:rsidR="006C74E5" w:rsidRPr="006C74E5" w:rsidRDefault="00F4041E" w:rsidP="006C74E5">
      <w:pPr>
        <w:autoSpaceDE w:val="0"/>
        <w:autoSpaceDN w:val="0"/>
        <w:adjustRightInd w:val="0"/>
        <w:rPr>
          <w:rFonts w:cs="NimbusRomNo9L-Regu"/>
          <w:sz w:val="22"/>
          <w:szCs w:val="22"/>
          <w:lang w:val="sv-SE"/>
        </w:rPr>
      </w:pPr>
      <w:r>
        <w:rPr>
          <w:rFonts w:cs="NimbusRomNo9L-Regu"/>
          <w:sz w:val="22"/>
          <w:szCs w:val="22"/>
          <w:lang w:val="sv-SE"/>
        </w:rPr>
        <w:t xml:space="preserve">Now, we can use the newly derived function for </w:t>
      </w:r>
      <w:r w:rsidRPr="00AD07FD">
        <w:rPr>
          <w:rFonts w:cs="NimbusRomNo9L-Regu"/>
          <w:position w:val="-6"/>
          <w:sz w:val="22"/>
          <w:szCs w:val="22"/>
          <w:lang w:val="sv-SE"/>
        </w:rPr>
        <w:object w:dxaOrig="180" w:dyaOrig="220">
          <v:shape id="_x0000_i1092" type="#_x0000_t75" style="width:9pt;height:10.8pt" o:ole="">
            <v:imagedata r:id="rId152" o:title=""/>
          </v:shape>
          <o:OLEObject Type="Embed" ProgID="Equation.DSMT4" ShapeID="_x0000_i1092" DrawAspect="Content" ObjectID="_1556639659" r:id="rId153"/>
        </w:object>
      </w:r>
      <w:r>
        <w:rPr>
          <w:rFonts w:cs="NimbusRomNo9L-Regu"/>
          <w:sz w:val="22"/>
          <w:szCs w:val="22"/>
          <w:lang w:val="sv-SE"/>
        </w:rPr>
        <w:t xml:space="preserve">in the expression for </w:t>
      </w:r>
      <w:r w:rsidRPr="00AD07FD">
        <w:rPr>
          <w:rFonts w:cs="NimbusRomNo9L-Regu"/>
          <w:position w:val="-6"/>
          <w:sz w:val="22"/>
          <w:szCs w:val="22"/>
          <w:lang w:val="sv-SE"/>
        </w:rPr>
        <w:object w:dxaOrig="200" w:dyaOrig="279">
          <v:shape id="_x0000_i1093" type="#_x0000_t75" style="width:10.2pt;height:13.8pt" o:ole="">
            <v:imagedata r:id="rId154" o:title=""/>
          </v:shape>
          <o:OLEObject Type="Embed" ProgID="Equation.DSMT4" ShapeID="_x0000_i1093" DrawAspect="Content" ObjectID="_1556639660" r:id="rId155"/>
        </w:object>
      </w:r>
      <w:r>
        <w:rPr>
          <w:rFonts w:cs="NimbusRomNo9L-Regu"/>
          <w:sz w:val="22"/>
          <w:szCs w:val="22"/>
          <w:lang w:val="sv-SE"/>
        </w:rPr>
        <w:t>.</w:t>
      </w:r>
    </w:p>
    <w:p w:rsidR="006C74E5" w:rsidRPr="006C74E5" w:rsidRDefault="00BE55A0" w:rsidP="006C74E5">
      <w:pPr>
        <w:autoSpaceDE w:val="0"/>
        <w:autoSpaceDN w:val="0"/>
        <w:adjustRightInd w:val="0"/>
        <w:rPr>
          <w:rFonts w:cs="NimbusRomNo9L-Regu"/>
          <w:sz w:val="22"/>
          <w:szCs w:val="22"/>
          <w:lang w:val="sv-SE"/>
        </w:rPr>
      </w:pPr>
      <w:r w:rsidRPr="00F4041E">
        <w:rPr>
          <w:rFonts w:cs="NimbusRomNo9L-Regu"/>
          <w:position w:val="-28"/>
          <w:sz w:val="22"/>
          <w:szCs w:val="22"/>
          <w:lang w:val="sv-SE"/>
        </w:rPr>
        <w:object w:dxaOrig="3340" w:dyaOrig="700">
          <v:shape id="_x0000_i1094" type="#_x0000_t75" style="width:166.8pt;height:34.8pt" o:ole="">
            <v:imagedata r:id="rId156" o:title=""/>
          </v:shape>
          <o:OLEObject Type="Embed" ProgID="Equation.DSMT4" ShapeID="_x0000_i1094" DrawAspect="Content" ObjectID="_1556639661" r:id="rId157"/>
        </w:object>
      </w:r>
      <w:r w:rsidRPr="00BE55A0">
        <w:rPr>
          <w:rFonts w:cs="NimbusRomNo9L-Regu"/>
          <w:position w:val="-28"/>
          <w:sz w:val="22"/>
          <w:szCs w:val="22"/>
          <w:lang w:val="sv-SE"/>
        </w:rPr>
        <w:object w:dxaOrig="3019" w:dyaOrig="700">
          <v:shape id="_x0000_i1095" type="#_x0000_t75" style="width:150.6pt;height:34.8pt" o:ole="">
            <v:imagedata r:id="rId158" o:title=""/>
          </v:shape>
          <o:OLEObject Type="Embed" ProgID="Equation.DSMT4" ShapeID="_x0000_i1095" DrawAspect="Content" ObjectID="_1556639662" r:id="rId159"/>
        </w:object>
      </w:r>
      <w:r w:rsidRPr="00BE55A0">
        <w:rPr>
          <w:rFonts w:cs="NimbusRomNo9L-Regu"/>
          <w:position w:val="-28"/>
          <w:sz w:val="22"/>
          <w:szCs w:val="22"/>
          <w:lang w:val="sv-SE"/>
        </w:rPr>
        <w:object w:dxaOrig="2439" w:dyaOrig="700">
          <v:shape id="_x0000_i1096" type="#_x0000_t75" style="width:121.8pt;height:34.8pt" o:ole="">
            <v:imagedata r:id="rId160" o:title=""/>
          </v:shape>
          <o:OLEObject Type="Embed" ProgID="Equation.DSMT4" ShapeID="_x0000_i1096" DrawAspect="Content" ObjectID="_1556639663" r:id="rId161"/>
        </w:object>
      </w:r>
      <w:r w:rsidRPr="00BE55A0">
        <w:rPr>
          <w:rFonts w:cs="NimbusRomNo9L-Regu"/>
          <w:position w:val="-28"/>
          <w:sz w:val="22"/>
          <w:szCs w:val="22"/>
          <w:lang w:val="sv-SE"/>
        </w:rPr>
        <w:object w:dxaOrig="2220" w:dyaOrig="700">
          <v:shape id="_x0000_i1097" type="#_x0000_t75" style="width:111pt;height:34.8pt" o:ole="">
            <v:imagedata r:id="rId162" o:title=""/>
          </v:shape>
          <o:OLEObject Type="Embed" ProgID="Equation.DSMT4" ShapeID="_x0000_i1097" DrawAspect="Content" ObjectID="_1556639664" r:id="rId163"/>
        </w:object>
      </w:r>
    </w:p>
    <w:p w:rsidR="006C74E5" w:rsidRPr="006C74E5" w:rsidRDefault="006C74E5" w:rsidP="006C74E5">
      <w:pPr>
        <w:autoSpaceDE w:val="0"/>
        <w:autoSpaceDN w:val="0"/>
        <w:adjustRightInd w:val="0"/>
        <w:rPr>
          <w:rFonts w:cs="NimbusRomNo9L-Regu"/>
          <w:sz w:val="22"/>
          <w:szCs w:val="22"/>
          <w:lang w:val="sv-SE"/>
        </w:rPr>
      </w:pPr>
    </w:p>
    <w:p w:rsidR="006C74E5" w:rsidRPr="006C74E5" w:rsidRDefault="00F4041E" w:rsidP="006C74E5">
      <w:pPr>
        <w:autoSpaceDE w:val="0"/>
        <w:autoSpaceDN w:val="0"/>
        <w:adjustRightInd w:val="0"/>
        <w:rPr>
          <w:rFonts w:cs="NimbusRomNo9L-Regu"/>
          <w:sz w:val="22"/>
          <w:szCs w:val="22"/>
          <w:lang w:val="sv-SE"/>
        </w:rPr>
      </w:pPr>
      <w:r w:rsidRPr="00F4041E">
        <w:rPr>
          <w:rFonts w:cs="NimbusRomNo9L-Regu"/>
          <w:position w:val="-34"/>
          <w:sz w:val="22"/>
          <w:szCs w:val="22"/>
          <w:lang w:val="sv-SE"/>
        </w:rPr>
        <w:object w:dxaOrig="2880" w:dyaOrig="800">
          <v:shape id="_x0000_i1098" type="#_x0000_t75" style="width:2in;height:39.6pt" o:ole="">
            <v:imagedata r:id="rId164" o:title=""/>
          </v:shape>
          <o:OLEObject Type="Embed" ProgID="Equation.DSMT4" ShapeID="_x0000_i1098" DrawAspect="Content" ObjectID="_1556639665" r:id="rId165"/>
        </w:object>
      </w:r>
    </w:p>
    <w:p w:rsidR="003B73AC"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2140" w:dyaOrig="700">
          <v:shape id="_x0000_i1099" type="#_x0000_t75" style="width:106.8pt;height:34.8pt" o:ole="">
            <v:imagedata r:id="rId166" o:title=""/>
          </v:shape>
          <o:OLEObject Type="Embed" ProgID="Equation.DSMT4" ShapeID="_x0000_i1099" DrawAspect="Content" ObjectID="_1556639666" r:id="rId167"/>
        </w:object>
      </w:r>
    </w:p>
    <w:p w:rsidR="003B73AC" w:rsidRDefault="003B73AC" w:rsidP="006C74E5">
      <w:pPr>
        <w:autoSpaceDE w:val="0"/>
        <w:autoSpaceDN w:val="0"/>
        <w:adjustRightInd w:val="0"/>
        <w:rPr>
          <w:rFonts w:cs="NimbusRomNo9L-Regu"/>
          <w:sz w:val="22"/>
          <w:szCs w:val="22"/>
          <w:lang w:val="sv-SE"/>
        </w:rPr>
      </w:pPr>
      <w:r w:rsidRPr="003B73AC">
        <w:rPr>
          <w:rFonts w:cs="NimbusRomNo9L-Regu"/>
          <w:position w:val="-10"/>
          <w:sz w:val="22"/>
          <w:szCs w:val="22"/>
          <w:lang w:val="sv-SE"/>
        </w:rPr>
        <w:object w:dxaOrig="2040" w:dyaOrig="360">
          <v:shape id="_x0000_i1100" type="#_x0000_t75" style="width:102pt;height:18pt" o:ole="">
            <v:imagedata r:id="rId168" o:title=""/>
          </v:shape>
          <o:OLEObject Type="Embed" ProgID="Equation.DSMT4" ShapeID="_x0000_i1100" DrawAspect="Content" ObjectID="_1556639667" r:id="rId169"/>
        </w:objec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1540" w:dyaOrig="360">
          <v:shape id="_x0000_i1101" type="#_x0000_t75" style="width:76.8pt;height:18pt" o:ole="">
            <v:imagedata r:id="rId170" o:title=""/>
          </v:shape>
          <o:OLEObject Type="Embed" ProgID="Equation.DSMT4" ShapeID="_x0000_i1101" DrawAspect="Content" ObjectID="_1556639668" r:id="rId171"/>
        </w:object>
      </w:r>
    </w:p>
    <w:p w:rsidR="00D65EF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1200" w:dyaOrig="700">
          <v:shape id="_x0000_i1102" type="#_x0000_t75" style="width:60pt;height:34.8pt" o:ole="">
            <v:imagedata r:id="rId172" o:title=""/>
          </v:shape>
          <o:OLEObject Type="Embed" ProgID="Equation.DSMT4" ShapeID="_x0000_i1102" DrawAspect="Content" ObjectID="_1556639669" r:id="rId173"/>
        </w:object>
      </w:r>
    </w:p>
    <w:p w:rsidR="00D65EF5" w:rsidRDefault="00D65EF5" w:rsidP="006C74E5">
      <w:pPr>
        <w:autoSpaceDE w:val="0"/>
        <w:autoSpaceDN w:val="0"/>
        <w:adjustRightInd w:val="0"/>
        <w:rPr>
          <w:rFonts w:cs="NimbusRomNo9L-Regu"/>
          <w:sz w:val="22"/>
          <w:szCs w:val="22"/>
          <w:lang w:val="sv-SE"/>
        </w:rPr>
      </w:pPr>
      <w:r>
        <w:rPr>
          <w:rFonts w:cs="NimbusRomNo9L-Regu"/>
          <w:sz w:val="22"/>
          <w:szCs w:val="22"/>
          <w:lang w:val="sv-SE"/>
        </w:rPr>
        <w:t xml:space="preserve">Now, the expression for </w:t>
      </w:r>
      <w:r w:rsidRPr="00AD07FD">
        <w:rPr>
          <w:rFonts w:cs="NimbusRomNo9L-Regu"/>
          <w:position w:val="-6"/>
          <w:sz w:val="22"/>
          <w:szCs w:val="22"/>
          <w:lang w:val="sv-SE"/>
        </w:rPr>
        <w:object w:dxaOrig="200" w:dyaOrig="279">
          <v:shape id="_x0000_i1103" type="#_x0000_t75" style="width:10.2pt;height:13.8pt" o:ole="">
            <v:imagedata r:id="rId154" o:title=""/>
          </v:shape>
          <o:OLEObject Type="Embed" ProgID="Equation.DSMT4" ShapeID="_x0000_i1103" DrawAspect="Content" ObjectID="_1556639670" r:id="rId174"/>
        </w:object>
      </w:r>
      <w:r>
        <w:rPr>
          <w:rFonts w:cs="NimbusRomNo9L-Regu"/>
          <w:sz w:val="22"/>
          <w:szCs w:val="22"/>
          <w:lang w:val="sv-SE"/>
        </w:rPr>
        <w:t xml:space="preserve">can be used in the expression for </w:t>
      </w:r>
      <w:r w:rsidRPr="00AD07FD">
        <w:rPr>
          <w:rFonts w:cs="NimbusRomNo9L-Regu"/>
          <w:position w:val="-6"/>
          <w:sz w:val="22"/>
          <w:szCs w:val="22"/>
          <w:lang w:val="sv-SE"/>
        </w:rPr>
        <w:object w:dxaOrig="200" w:dyaOrig="220">
          <v:shape id="_x0000_i1104" type="#_x0000_t75" style="width:10.2pt;height:10.8pt" o:ole="">
            <v:imagedata r:id="rId175" o:title=""/>
          </v:shape>
          <o:OLEObject Type="Embed" ProgID="Equation.DSMT4" ShapeID="_x0000_i1104" DrawAspect="Content" ObjectID="_1556639671" r:id="rId176"/>
        </w:object>
      </w:r>
      <w:r>
        <w:rPr>
          <w:rFonts w:cs="NimbusRomNo9L-Regu"/>
          <w:sz w:val="22"/>
          <w:szCs w:val="22"/>
          <w:lang w:val="sv-SE"/>
        </w:rPr>
        <w:t>.</w:t>
      </w:r>
    </w:p>
    <w:p w:rsidR="006C74E5" w:rsidRPr="006C74E5" w:rsidRDefault="00D65EF5" w:rsidP="006C74E5">
      <w:pPr>
        <w:autoSpaceDE w:val="0"/>
        <w:autoSpaceDN w:val="0"/>
        <w:adjustRightInd w:val="0"/>
        <w:rPr>
          <w:rFonts w:cs="NimbusRomNo9L-Regu"/>
          <w:sz w:val="22"/>
          <w:szCs w:val="22"/>
          <w:lang w:val="sv-SE"/>
        </w:rPr>
      </w:pPr>
      <w:r w:rsidRPr="00D65EF5">
        <w:rPr>
          <w:rFonts w:cs="NimbusRomNo9L-Regu"/>
          <w:position w:val="-28"/>
          <w:sz w:val="22"/>
          <w:szCs w:val="22"/>
          <w:lang w:val="sv-SE"/>
        </w:rPr>
        <w:object w:dxaOrig="3440" w:dyaOrig="1100">
          <v:shape id="_x0000_i1105" type="#_x0000_t75" style="width:172.2pt;height:55.2pt" o:ole="">
            <v:imagedata r:id="rId177" o:title=""/>
          </v:shape>
          <o:OLEObject Type="Embed" ProgID="Equation.DSMT4" ShapeID="_x0000_i1105" DrawAspect="Content" ObjectID="_1556639672" r:id="rId178"/>
        </w:object>
      </w:r>
      <w:r w:rsidRPr="00D65EF5">
        <w:rPr>
          <w:rFonts w:cs="NimbusRomNo9L-Regu"/>
          <w:position w:val="-28"/>
          <w:sz w:val="22"/>
          <w:szCs w:val="22"/>
          <w:lang w:val="sv-SE"/>
        </w:rPr>
        <w:object w:dxaOrig="3820" w:dyaOrig="820">
          <v:shape id="_x0000_i1106" type="#_x0000_t75" style="width:190.8pt;height:40.8pt" o:ole="">
            <v:imagedata r:id="rId179" o:title=""/>
          </v:shape>
          <o:OLEObject Type="Embed" ProgID="Equation.DSMT4" ShapeID="_x0000_i1106" DrawAspect="Content" ObjectID="_1556639673" r:id="rId180"/>
        </w:object>
      </w:r>
      <w:r w:rsidRPr="00D65EF5">
        <w:rPr>
          <w:rFonts w:cs="NimbusRomNo9L-Regu"/>
          <w:position w:val="-28"/>
          <w:sz w:val="22"/>
          <w:szCs w:val="22"/>
          <w:lang w:val="sv-SE"/>
        </w:rPr>
        <w:object w:dxaOrig="3960" w:dyaOrig="820">
          <v:shape id="_x0000_i1107" type="#_x0000_t75" style="width:198pt;height:40.8pt" o:ole="">
            <v:imagedata r:id="rId181" o:title=""/>
          </v:shape>
          <o:OLEObject Type="Embed" ProgID="Equation.DSMT4" ShapeID="_x0000_i1107" DrawAspect="Content" ObjectID="_1556639674" r:id="rId182"/>
        </w:object>
      </w:r>
      <w:r w:rsidRPr="00D65EF5">
        <w:rPr>
          <w:rFonts w:cs="NimbusRomNo9L-Regu"/>
          <w:position w:val="-28"/>
          <w:sz w:val="22"/>
          <w:szCs w:val="22"/>
          <w:lang w:val="sv-SE"/>
        </w:rPr>
        <w:object w:dxaOrig="1980" w:dyaOrig="760">
          <v:shape id="_x0000_i1108" type="#_x0000_t75" style="width:99pt;height:37.8pt" o:ole="">
            <v:imagedata r:id="rId183" o:title=""/>
          </v:shape>
          <o:OLEObject Type="Embed" ProgID="Equation.DSMT4" ShapeID="_x0000_i1108" DrawAspect="Content" ObjectID="_1556639675" r:id="rId184"/>
        </w:object>
      </w:r>
    </w:p>
    <w:p w:rsidR="00D65EF5" w:rsidRDefault="00D65EF5" w:rsidP="006C74E5">
      <w:pPr>
        <w:autoSpaceDE w:val="0"/>
        <w:autoSpaceDN w:val="0"/>
        <w:adjustRightInd w:val="0"/>
        <w:rPr>
          <w:rFonts w:cs="NimbusRomNo9L-Regu"/>
          <w:sz w:val="22"/>
          <w:szCs w:val="22"/>
          <w:lang w:val="sv-SE"/>
        </w:rPr>
      </w:pPr>
      <w:r>
        <w:rPr>
          <w:rFonts w:cs="NimbusRomNo9L-Regu"/>
          <w:sz w:val="22"/>
          <w:szCs w:val="22"/>
          <w:lang w:val="sv-SE"/>
        </w:rPr>
        <w:t>Now, we know the parameters of the value function. They are explicit functions of the parameters in the initially specified optimization problem.</w:t>
      </w:r>
    </w:p>
    <w:p w:rsidR="006C74E5" w:rsidRP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1840" w:dyaOrig="360">
          <v:shape id="_x0000_i1109" type="#_x0000_t75" style="width:91.8pt;height:18pt" o:ole="">
            <v:imagedata r:id="rId185" o:title=""/>
          </v:shape>
          <o:OLEObject Type="Embed" ProgID="Equation.DSMT4" ShapeID="_x0000_i1109" DrawAspect="Content" ObjectID="_1556639676" r:id="rId186"/>
        </w:object>
      </w:r>
    </w:p>
    <w:p w:rsidR="006C74E5"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6320" w:dyaOrig="800">
          <v:shape id="_x0000_i1110" type="#_x0000_t75" style="width:316.2pt;height:40.2pt" o:ole="">
            <v:imagedata r:id="rId187" o:title=""/>
          </v:shape>
          <o:OLEObject Type="Embed" ProgID="Equation.DSMT4" ShapeID="_x0000_i1110" DrawAspect="Content" ObjectID="_1556639677" r:id="rId188"/>
        </w:object>
      </w:r>
    </w:p>
    <w:p w:rsidR="00D65EF5" w:rsidRPr="006C74E5" w:rsidRDefault="00D65EF5" w:rsidP="006C74E5">
      <w:pPr>
        <w:autoSpaceDE w:val="0"/>
        <w:autoSpaceDN w:val="0"/>
        <w:adjustRightInd w:val="0"/>
        <w:rPr>
          <w:rFonts w:cs="NimbusRomNo9L-Regu"/>
          <w:sz w:val="22"/>
          <w:szCs w:val="22"/>
          <w:lang w:val="sv-SE"/>
        </w:rPr>
      </w:pPr>
      <w:r>
        <w:rPr>
          <w:rFonts w:cs="NimbusRomNo9L-Regu"/>
          <w:sz w:val="22"/>
          <w:szCs w:val="22"/>
          <w:lang w:val="sv-SE"/>
        </w:rPr>
        <w:lastRenderedPageBreak/>
        <w:t>Now, we will do the same for the optimal control function. What are the control function parameters?</w:t>
      </w:r>
    </w:p>
    <w:p w:rsidR="00DC1F6E" w:rsidRDefault="006C74E5" w:rsidP="006C74E5">
      <w:pPr>
        <w:autoSpaceDE w:val="0"/>
        <w:autoSpaceDN w:val="0"/>
        <w:adjustRightInd w:val="0"/>
        <w:rPr>
          <w:rFonts w:cs="NimbusRomNo9L-Regu"/>
          <w:sz w:val="22"/>
          <w:szCs w:val="22"/>
          <w:lang w:val="sv-SE"/>
        </w:rPr>
      </w:pPr>
      <w:r w:rsidRPr="006C74E5">
        <w:rPr>
          <w:rFonts w:cs="NimbusRomNo9L-Regu"/>
          <w:sz w:val="22"/>
          <w:szCs w:val="22"/>
          <w:lang w:val="sv-SE"/>
        </w:rPr>
        <w:object w:dxaOrig="1800" w:dyaOrig="720">
          <v:shape id="_x0000_i1111" type="#_x0000_t75" style="width:90pt;height:36pt" o:ole="">
            <v:imagedata r:id="rId189" o:title=""/>
          </v:shape>
          <o:OLEObject Type="Embed" ProgID="Equation.DSMT4" ShapeID="_x0000_i1111" DrawAspect="Content" ObjectID="_1556639678" r:id="rId190"/>
        </w:object>
      </w:r>
    </w:p>
    <w:p w:rsidR="00DC1F6E" w:rsidRDefault="00DC1F6E" w:rsidP="006C74E5">
      <w:pPr>
        <w:autoSpaceDE w:val="0"/>
        <w:autoSpaceDN w:val="0"/>
        <w:adjustRightInd w:val="0"/>
        <w:rPr>
          <w:rFonts w:cs="NimbusRomNo9L-Regu"/>
          <w:sz w:val="22"/>
          <w:szCs w:val="22"/>
          <w:lang w:val="sv-SE"/>
        </w:rPr>
      </w:pPr>
      <w:r>
        <w:rPr>
          <w:rFonts w:cs="NimbusRomNo9L-Regu"/>
          <w:sz w:val="22"/>
          <w:szCs w:val="22"/>
          <w:lang w:val="sv-SE"/>
        </w:rPr>
        <w:t>First, we in</w:t>
      </w:r>
      <w:r w:rsidR="00C00787">
        <w:rPr>
          <w:rFonts w:cs="NimbusRomNo9L-Regu"/>
          <w:sz w:val="22"/>
          <w:szCs w:val="22"/>
          <w:lang w:val="sv-SE"/>
        </w:rPr>
        <w:t xml:space="preserve">troduce the functions of </w:t>
      </w:r>
      <w:r w:rsidR="00C00787" w:rsidRPr="00AD07FD">
        <w:rPr>
          <w:rFonts w:cs="NimbusRomNo9L-Regu"/>
          <w:position w:val="-6"/>
          <w:sz w:val="22"/>
          <w:szCs w:val="22"/>
          <w:lang w:val="sv-SE"/>
        </w:rPr>
        <w:object w:dxaOrig="200" w:dyaOrig="279">
          <v:shape id="_x0000_i1112" type="#_x0000_t75" style="width:10.2pt;height:13.8pt" o:ole="">
            <v:imagedata r:id="rId191" o:title=""/>
          </v:shape>
          <o:OLEObject Type="Embed" ProgID="Equation.DSMT4" ShapeID="_x0000_i1112" DrawAspect="Content" ObjectID="_1556639679" r:id="rId192"/>
        </w:object>
      </w:r>
      <w:r w:rsidR="00C00787">
        <w:rPr>
          <w:rFonts w:cs="NimbusRomNo9L-Regu"/>
          <w:sz w:val="22"/>
          <w:szCs w:val="22"/>
          <w:lang w:val="sv-SE"/>
        </w:rPr>
        <w:t xml:space="preserve">and </w:t>
      </w:r>
      <w:r w:rsidR="00C00787" w:rsidRPr="00AD07FD">
        <w:rPr>
          <w:rFonts w:cs="NimbusRomNo9L-Regu"/>
          <w:position w:val="-6"/>
          <w:sz w:val="22"/>
          <w:szCs w:val="22"/>
          <w:lang w:val="sv-SE"/>
        </w:rPr>
        <w:object w:dxaOrig="180" w:dyaOrig="220">
          <v:shape id="_x0000_i1113" type="#_x0000_t75" style="width:9pt;height:10.8pt" o:ole="">
            <v:imagedata r:id="rId193" o:title=""/>
          </v:shape>
          <o:OLEObject Type="Embed" ProgID="Equation.DSMT4" ShapeID="_x0000_i1113" DrawAspect="Content" ObjectID="_1556639680" r:id="rId194"/>
        </w:object>
      </w:r>
      <w:r>
        <w:rPr>
          <w:rFonts w:cs="NimbusRomNo9L-Regu"/>
          <w:sz w:val="22"/>
          <w:szCs w:val="22"/>
          <w:lang w:val="sv-SE"/>
        </w:rPr>
        <w:t xml:space="preserve"> in the expression for </w:t>
      </w:r>
      <w:r w:rsidRPr="00AD07FD">
        <w:rPr>
          <w:rFonts w:cs="NimbusRomNo9L-Regu"/>
          <w:position w:val="-6"/>
          <w:sz w:val="22"/>
          <w:szCs w:val="22"/>
          <w:lang w:val="sv-SE"/>
        </w:rPr>
        <w:object w:dxaOrig="260" w:dyaOrig="320">
          <v:shape id="_x0000_i1114" type="#_x0000_t75" style="width:13.2pt;height:16.2pt" o:ole="">
            <v:imagedata r:id="rId195" o:title=""/>
          </v:shape>
          <o:OLEObject Type="Embed" ProgID="Equation.DSMT4" ShapeID="_x0000_i1114" DrawAspect="Content" ObjectID="_1556639681" r:id="rId196"/>
        </w:object>
      </w:r>
      <w:r w:rsidR="00A36B31">
        <w:rPr>
          <w:rFonts w:cs="NimbusRomNo9L-Regu"/>
          <w:sz w:val="22"/>
          <w:szCs w:val="22"/>
          <w:lang w:val="sv-SE"/>
        </w:rPr>
        <w:t>:</w:t>
      </w:r>
    </w:p>
    <w:p w:rsidR="006C74E5" w:rsidRPr="006C74E5" w:rsidRDefault="00A36B31" w:rsidP="006C74E5">
      <w:pPr>
        <w:autoSpaceDE w:val="0"/>
        <w:autoSpaceDN w:val="0"/>
        <w:adjustRightInd w:val="0"/>
        <w:rPr>
          <w:rFonts w:cs="NimbusRomNo9L-Regu"/>
          <w:sz w:val="22"/>
          <w:szCs w:val="22"/>
          <w:lang w:val="sv-SE"/>
        </w:rPr>
      </w:pPr>
      <w:r>
        <w:rPr>
          <w:rFonts w:cs="NimbusRomNo9L-Regu"/>
          <w:sz w:val="22"/>
          <w:szCs w:val="22"/>
          <w:lang w:val="sv-SE"/>
        </w:rPr>
        <w:t xml:space="preserve"> </w:t>
      </w:r>
      <w:r w:rsidRPr="00C00787">
        <w:rPr>
          <w:rFonts w:cs="NimbusRomNo9L-Regu"/>
          <w:position w:val="-68"/>
          <w:sz w:val="22"/>
          <w:szCs w:val="22"/>
          <w:lang w:val="sv-SE"/>
        </w:rPr>
        <w:object w:dxaOrig="4900" w:dyaOrig="1480">
          <v:shape id="_x0000_i1115" type="#_x0000_t75" style="width:244.8pt;height:73.8pt" o:ole="">
            <v:imagedata r:id="rId197" o:title=""/>
          </v:shape>
          <o:OLEObject Type="Embed" ProgID="Equation.DSMT4" ShapeID="_x0000_i1115" DrawAspect="Content" ObjectID="_1556639682" r:id="rId198"/>
        </w:object>
      </w:r>
      <w:r w:rsidR="00C00787" w:rsidRPr="00C00787">
        <w:rPr>
          <w:rFonts w:cs="NimbusRomNo9L-Regu"/>
          <w:position w:val="-176"/>
          <w:sz w:val="22"/>
          <w:szCs w:val="22"/>
          <w:lang w:val="sv-SE"/>
        </w:rPr>
        <w:object w:dxaOrig="10200" w:dyaOrig="3640">
          <v:shape id="_x0000_i1116" type="#_x0000_t75" style="width:509.4pt;height:182.4pt" o:ole="">
            <v:imagedata r:id="rId199" o:title=""/>
          </v:shape>
          <o:OLEObject Type="Embed" ProgID="Equation.DSMT4" ShapeID="_x0000_i1116" DrawAspect="Content" ObjectID="_1556639683" r:id="rId200"/>
        </w:object>
      </w:r>
    </w:p>
    <w:p w:rsidR="006C74E5" w:rsidRDefault="000616BA" w:rsidP="006C74E5">
      <w:pPr>
        <w:autoSpaceDE w:val="0"/>
        <w:autoSpaceDN w:val="0"/>
        <w:adjustRightInd w:val="0"/>
        <w:rPr>
          <w:sz w:val="22"/>
          <w:szCs w:val="22"/>
          <w:lang w:val="sv-SE"/>
        </w:rPr>
      </w:pPr>
      <w:r>
        <w:rPr>
          <w:rFonts w:cs="NimbusRomNo9L-Regu"/>
          <w:sz w:val="22"/>
          <w:szCs w:val="22"/>
        </w:rPr>
        <w:t xml:space="preserve"> </w:t>
      </w:r>
    </w:p>
    <w:p w:rsidR="00305FE0" w:rsidRDefault="00305FE0" w:rsidP="00305FE0">
      <w:pPr>
        <w:autoSpaceDE w:val="0"/>
        <w:autoSpaceDN w:val="0"/>
        <w:adjustRightInd w:val="0"/>
        <w:spacing w:after="0"/>
        <w:jc w:val="lowKashida"/>
        <w:rPr>
          <w:rFonts w:ascii="Nazanin" w:eastAsia="Batang" w:cs="B Nazanin"/>
          <w:szCs w:val="18"/>
          <w:lang w:eastAsia="ko-KR"/>
        </w:rPr>
      </w:pPr>
    </w:p>
    <w:p w:rsidR="00757F66" w:rsidRPr="00C10730" w:rsidRDefault="00757F66" w:rsidP="00305FE0">
      <w:pPr>
        <w:autoSpaceDE w:val="0"/>
        <w:autoSpaceDN w:val="0"/>
        <w:adjustRightInd w:val="0"/>
        <w:spacing w:after="0"/>
        <w:jc w:val="lowKashida"/>
        <w:rPr>
          <w:rFonts w:ascii="Nazanin" w:eastAsia="Batang" w:cs="B Nazanin"/>
          <w:szCs w:val="18"/>
          <w:rtl/>
          <w:lang w:eastAsia="ko-KR"/>
        </w:rPr>
      </w:pPr>
    </w:p>
    <w:p w:rsidR="00305FE0" w:rsidRDefault="0067157C" w:rsidP="00305FE0">
      <w:pPr>
        <w:rPr>
          <w:rFonts w:cs="Nazanin"/>
          <w:b/>
          <w:bCs/>
          <w:sz w:val="28"/>
          <w:szCs w:val="28"/>
        </w:rPr>
      </w:pPr>
      <w:r>
        <w:rPr>
          <w:rFonts w:cs="Nazanin"/>
          <w:b/>
          <w:bCs/>
          <w:sz w:val="28"/>
          <w:szCs w:val="28"/>
        </w:rPr>
        <w:t>4</w:t>
      </w:r>
      <w:r w:rsidR="00305FE0" w:rsidRPr="00B20F19">
        <w:rPr>
          <w:rFonts w:cs="Nazanin"/>
          <w:b/>
          <w:bCs/>
          <w:sz w:val="28"/>
          <w:szCs w:val="28"/>
        </w:rPr>
        <w:t xml:space="preserve">. </w:t>
      </w:r>
      <w:r w:rsidR="00230F15">
        <w:rPr>
          <w:rFonts w:cs="Nazanin"/>
          <w:b/>
          <w:bCs/>
          <w:sz w:val="28"/>
          <w:szCs w:val="28"/>
        </w:rPr>
        <w:t>The numerically specified case</w:t>
      </w:r>
    </w:p>
    <w:p w:rsidR="00C15C62" w:rsidRDefault="00FB3FEB" w:rsidP="006C74E5">
      <w:pPr>
        <w:rPr>
          <w:rFonts w:cs="Times-Roman"/>
          <w:sz w:val="22"/>
          <w:szCs w:val="22"/>
        </w:rPr>
      </w:pPr>
      <w:r>
        <w:rPr>
          <w:rFonts w:cs="Times-Roman"/>
          <w:sz w:val="22"/>
          <w:szCs w:val="22"/>
        </w:rPr>
        <w:t xml:space="preserve">Let us </w:t>
      </w:r>
      <w:r w:rsidR="00230F15">
        <w:rPr>
          <w:rFonts w:cs="Times-Roman"/>
          <w:sz w:val="22"/>
          <w:szCs w:val="22"/>
        </w:rPr>
        <w:t>enter the particular numerical parameters of a</w:t>
      </w:r>
      <w:r w:rsidR="004504D0">
        <w:rPr>
          <w:rFonts w:cs="Times-Roman"/>
          <w:sz w:val="22"/>
          <w:szCs w:val="22"/>
        </w:rPr>
        <w:t xml:space="preserve"> real </w:t>
      </w:r>
      <w:r w:rsidR="00230F15">
        <w:rPr>
          <w:rFonts w:cs="Times-Roman"/>
          <w:sz w:val="22"/>
          <w:szCs w:val="22"/>
        </w:rPr>
        <w:t xml:space="preserve">problem. </w:t>
      </w:r>
      <w:r w:rsidR="00D060D7">
        <w:rPr>
          <w:rFonts w:cs="Times-Roman"/>
          <w:sz w:val="22"/>
          <w:szCs w:val="22"/>
        </w:rPr>
        <w:t>Lohmander [5] estimated revenue and cost functions and calculated the optimal equilibrium moose population in Sweden, under deterministic assumptions</w:t>
      </w:r>
      <w:r w:rsidR="004504D0">
        <w:rPr>
          <w:rFonts w:cs="Times-Roman"/>
          <w:sz w:val="22"/>
          <w:szCs w:val="22"/>
        </w:rPr>
        <w:t xml:space="preserve"> and no discounting</w:t>
      </w:r>
      <w:r w:rsidR="00D060D7">
        <w:rPr>
          <w:rFonts w:cs="Times-Roman"/>
          <w:sz w:val="22"/>
          <w:szCs w:val="22"/>
        </w:rPr>
        <w:t>. The size of the moose population is however not perfectly predictable</w:t>
      </w:r>
      <w:r w:rsidR="004504D0">
        <w:rPr>
          <w:rFonts w:cs="Times-Roman"/>
          <w:sz w:val="22"/>
          <w:szCs w:val="22"/>
        </w:rPr>
        <w:t xml:space="preserve"> and the capital market often, but not always, </w:t>
      </w:r>
      <w:r w:rsidR="003A249B">
        <w:rPr>
          <w:rFonts w:cs="Times-Roman"/>
          <w:sz w:val="22"/>
          <w:szCs w:val="22"/>
        </w:rPr>
        <w:t xml:space="preserve">includes </w:t>
      </w:r>
      <w:r w:rsidR="004504D0">
        <w:rPr>
          <w:rFonts w:cs="Times-Roman"/>
          <w:sz w:val="22"/>
          <w:szCs w:val="22"/>
        </w:rPr>
        <w:t>strictly positive interest rates.</w:t>
      </w:r>
      <w:r w:rsidR="00D060D7">
        <w:rPr>
          <w:rFonts w:cs="Times-Roman"/>
          <w:sz w:val="22"/>
          <w:szCs w:val="22"/>
        </w:rPr>
        <w:t xml:space="preserve"> Random disturbances can have large effects. </w:t>
      </w:r>
      <w:r>
        <w:rPr>
          <w:rFonts w:cs="Times-Roman"/>
          <w:sz w:val="22"/>
          <w:szCs w:val="22"/>
        </w:rPr>
        <w:t>W</w:t>
      </w:r>
      <w:r w:rsidR="00D060D7">
        <w:rPr>
          <w:rFonts w:cs="Times-Roman"/>
          <w:sz w:val="22"/>
          <w:szCs w:val="22"/>
        </w:rPr>
        <w:t>e may determine the optimal stochastic control of the moose population</w:t>
      </w:r>
      <w:r w:rsidR="0067157C">
        <w:rPr>
          <w:rFonts w:cs="Times-Roman"/>
          <w:sz w:val="22"/>
          <w:szCs w:val="22"/>
        </w:rPr>
        <w:t xml:space="preserve"> in Sweden</w:t>
      </w:r>
      <w:r w:rsidR="00D060D7">
        <w:rPr>
          <w:rFonts w:cs="Times-Roman"/>
          <w:sz w:val="22"/>
          <w:szCs w:val="22"/>
        </w:rPr>
        <w:t xml:space="preserve">, based on the new </w:t>
      </w:r>
      <w:r w:rsidR="003A249B">
        <w:rPr>
          <w:rFonts w:cs="Times-Roman"/>
          <w:sz w:val="22"/>
          <w:szCs w:val="22"/>
        </w:rPr>
        <w:t xml:space="preserve">general functions that have been </w:t>
      </w:r>
      <w:r w:rsidR="00D060D7">
        <w:rPr>
          <w:rFonts w:cs="Times-Roman"/>
          <w:sz w:val="22"/>
          <w:szCs w:val="22"/>
        </w:rPr>
        <w:t xml:space="preserve">derived in this paper. The </w:t>
      </w:r>
      <w:r w:rsidR="0067157C">
        <w:rPr>
          <w:rFonts w:cs="Times-Roman"/>
          <w:sz w:val="22"/>
          <w:szCs w:val="22"/>
        </w:rPr>
        <w:t xml:space="preserve">figures and functions </w:t>
      </w:r>
      <w:r w:rsidR="00D060D7">
        <w:rPr>
          <w:rFonts w:cs="Times-Roman"/>
          <w:sz w:val="22"/>
          <w:szCs w:val="22"/>
        </w:rPr>
        <w:t xml:space="preserve">presented in Lohmander [5] </w:t>
      </w:r>
      <w:r w:rsidR="007D37A5">
        <w:rPr>
          <w:rFonts w:cs="Times-Roman"/>
          <w:sz w:val="22"/>
          <w:szCs w:val="22"/>
        </w:rPr>
        <w:t xml:space="preserve">and [6] </w:t>
      </w:r>
      <w:r w:rsidR="00D060D7">
        <w:rPr>
          <w:rFonts w:cs="Times-Roman"/>
          <w:sz w:val="22"/>
          <w:szCs w:val="22"/>
        </w:rPr>
        <w:t xml:space="preserve">can be used to derive the parameters of the stochastic control problem. </w:t>
      </w:r>
      <w:r w:rsidR="007D37A5">
        <w:rPr>
          <w:rFonts w:cs="Times-Roman"/>
          <w:sz w:val="22"/>
          <w:szCs w:val="22"/>
        </w:rPr>
        <w:t>Please note that the</w:t>
      </w:r>
      <w:r w:rsidR="00AA60ED">
        <w:rPr>
          <w:rFonts w:cs="Times-Roman"/>
          <w:sz w:val="22"/>
          <w:szCs w:val="22"/>
        </w:rPr>
        <w:t xml:space="preserve"> quadratic objective function in the stochastic optimal control problem of this paper is an approximation of the particular objective function presented in [5] and [6]. Both functions are strictly concave. </w:t>
      </w:r>
      <w:r>
        <w:rPr>
          <w:rFonts w:cs="Times-Roman"/>
          <w:sz w:val="22"/>
          <w:szCs w:val="22"/>
        </w:rPr>
        <w:t xml:space="preserve">The </w:t>
      </w:r>
      <w:r w:rsidR="00AA60ED">
        <w:rPr>
          <w:rFonts w:cs="Times-Roman"/>
          <w:sz w:val="22"/>
          <w:szCs w:val="22"/>
        </w:rPr>
        <w:t xml:space="preserve">quadratic approximation fits the original function very well within the selected approximation region. </w:t>
      </w:r>
      <w:r w:rsidR="00D060D7">
        <w:rPr>
          <w:rFonts w:cs="Times-Roman"/>
          <w:sz w:val="22"/>
          <w:szCs w:val="22"/>
        </w:rPr>
        <w:t xml:space="preserve">Of course, the derived general equations can be used also for other animals and in other countries of the world. </w:t>
      </w:r>
      <w:r>
        <w:rPr>
          <w:rFonts w:cs="Times-Roman"/>
          <w:sz w:val="22"/>
          <w:szCs w:val="22"/>
        </w:rPr>
        <w:t>T</w:t>
      </w:r>
      <w:r w:rsidR="003A249B">
        <w:rPr>
          <w:rFonts w:cs="Times-Roman"/>
          <w:sz w:val="22"/>
          <w:szCs w:val="22"/>
        </w:rPr>
        <w:t>hese pa</w:t>
      </w:r>
      <w:r w:rsidR="00C15C62">
        <w:rPr>
          <w:rFonts w:cs="Times-Roman"/>
          <w:sz w:val="22"/>
          <w:szCs w:val="22"/>
        </w:rPr>
        <w:t>rameter</w:t>
      </w:r>
      <w:r>
        <w:rPr>
          <w:rFonts w:cs="Times-Roman"/>
          <w:sz w:val="22"/>
          <w:szCs w:val="22"/>
        </w:rPr>
        <w:t xml:space="preserve"> values were </w:t>
      </w:r>
      <w:r w:rsidR="003A249B">
        <w:rPr>
          <w:rFonts w:cs="Times-Roman"/>
          <w:sz w:val="22"/>
          <w:szCs w:val="22"/>
        </w:rPr>
        <w:t>estimated</w:t>
      </w:r>
      <w:r w:rsidR="00C15C62">
        <w:rPr>
          <w:rFonts w:cs="Times-Roman"/>
          <w:sz w:val="22"/>
          <w:szCs w:val="22"/>
        </w:rPr>
        <w:t>: g = 1/3, k = 600, p = 90, f = 90.</w:t>
      </w:r>
      <w:r w:rsidR="003A249B">
        <w:rPr>
          <w:rFonts w:cs="Times-Roman"/>
          <w:sz w:val="22"/>
          <w:szCs w:val="22"/>
        </w:rPr>
        <w:t xml:space="preserve"> Let r = 1/30. In Figure 1. and Figure 2., we can inspect the optimal value function and the optimal control function. </w:t>
      </w:r>
    </w:p>
    <w:p w:rsidR="00D060D7" w:rsidRDefault="00E559A7" w:rsidP="000D7570">
      <w:pPr>
        <w:jc w:val="center"/>
        <w:rPr>
          <w:rFonts w:cs="Times-Roman"/>
          <w:sz w:val="22"/>
          <w:szCs w:val="22"/>
        </w:rPr>
      </w:pPr>
      <w:r>
        <w:rPr>
          <w:rFonts w:cs="Times-Roman"/>
          <w:sz w:val="22"/>
          <w:szCs w:val="22"/>
        </w:rPr>
        <w:lastRenderedPageBreak/>
        <w:pict w14:anchorId="09F2A83A">
          <v:shape id="_x0000_i1117" type="#_x0000_t75" style="width:404.4pt;height:251.4pt;mso-left-percent:-10001;mso-top-percent:-10001;mso-position-horizontal:absolute;mso-position-horizontal-relative:char;mso-position-vertical:absolute;mso-position-vertical-relative:line;mso-left-percent:-10001;mso-top-percent:-10001">
            <v:imagedata r:id="rId201" o:title=""/>
          </v:shape>
        </w:pict>
      </w:r>
    </w:p>
    <w:p w:rsidR="000D7570" w:rsidRDefault="000D7570" w:rsidP="000D7570">
      <w:pPr>
        <w:jc w:val="center"/>
        <w:rPr>
          <w:rFonts w:cs="Times-Roman"/>
          <w:sz w:val="22"/>
          <w:szCs w:val="22"/>
        </w:rPr>
      </w:pPr>
      <w:r>
        <w:rPr>
          <w:rFonts w:cs="Times-Roman"/>
          <w:sz w:val="22"/>
          <w:szCs w:val="22"/>
        </w:rPr>
        <w:t xml:space="preserve">Figure 1. The optimal total present value function, V(.) as a function of the population density, x, and the stochastic parameter s. </w:t>
      </w:r>
    </w:p>
    <w:p w:rsidR="006B79E6" w:rsidRDefault="006B79E6" w:rsidP="00305FE0"/>
    <w:p w:rsidR="000D7570" w:rsidRDefault="000D7570" w:rsidP="00305FE0"/>
    <w:p w:rsidR="000D7570" w:rsidRDefault="00E559A7" w:rsidP="000D7570">
      <w:pPr>
        <w:jc w:val="center"/>
      </w:pPr>
      <w:r>
        <w:pict w14:anchorId="6ECB3A11">
          <v:shape id="_x0000_i1118" type="#_x0000_t75" style="width:402pt;height:219.6pt;mso-left-percent:-10001;mso-top-percent:-10001;mso-position-horizontal:absolute;mso-position-horizontal-relative:char;mso-position-vertical:absolute;mso-position-vertical-relative:line;mso-left-percent:-10001;mso-top-percent:-10001">
            <v:imagedata r:id="rId202" o:title=""/>
          </v:shape>
        </w:pict>
      </w:r>
    </w:p>
    <w:p w:rsidR="000D7570" w:rsidRDefault="000D7570" w:rsidP="000D7570">
      <w:pPr>
        <w:jc w:val="center"/>
        <w:rPr>
          <w:rFonts w:cs="Times-Roman"/>
          <w:sz w:val="22"/>
          <w:szCs w:val="22"/>
        </w:rPr>
      </w:pPr>
      <w:r>
        <w:rPr>
          <w:rFonts w:cs="Times-Roman"/>
          <w:sz w:val="22"/>
          <w:szCs w:val="22"/>
        </w:rPr>
        <w:t>Figure 2. The optimal control, the hunting</w:t>
      </w:r>
      <w:r w:rsidR="00FB3FEB">
        <w:rPr>
          <w:rFonts w:cs="Times-Roman"/>
          <w:sz w:val="22"/>
          <w:szCs w:val="22"/>
        </w:rPr>
        <w:t xml:space="preserve"> level</w:t>
      </w:r>
      <w:r>
        <w:rPr>
          <w:rFonts w:cs="Times-Roman"/>
          <w:sz w:val="22"/>
          <w:szCs w:val="22"/>
        </w:rPr>
        <w:t xml:space="preserve">, u*, as a function of the population density, x, and the stochastic parameter s. </w:t>
      </w:r>
    </w:p>
    <w:p w:rsidR="000D7570" w:rsidRDefault="008867F5" w:rsidP="000D7570">
      <w:r>
        <w:rPr>
          <w:rFonts w:cs="NimbusRomNo9L-Regu"/>
          <w:bCs/>
          <w:sz w:val="22"/>
          <w:szCs w:val="22"/>
          <w:lang w:val="en-GB"/>
        </w:rPr>
        <w:t xml:space="preserve">Figure 1. shows that the optimal value function is a strictly concave function of the size of the population. The value is a decreasing function of the stochastic parameter s. The optimal population density, with respect to </w:t>
      </w:r>
      <w:r>
        <w:rPr>
          <w:rFonts w:cs="NimbusRomNo9L-Regu"/>
          <w:bCs/>
          <w:sz w:val="22"/>
          <w:szCs w:val="22"/>
          <w:lang w:val="en-GB"/>
        </w:rPr>
        <w:lastRenderedPageBreak/>
        <w:t xml:space="preserve">the value function, is a decreasing function of s. Note that the optimal population density, with respect to the value function, is not equal to the optimal population density in the long run. The value may be high with a rather high (initial) population, since the control (= hunting level) initially can be high, gradually reducing the population to a much lower level. </w:t>
      </w:r>
      <w:r w:rsidR="00EE0B8F">
        <w:rPr>
          <w:rFonts w:cs="NimbusRomNo9L-Regu"/>
          <w:bCs/>
          <w:sz w:val="22"/>
          <w:szCs w:val="22"/>
          <w:lang w:val="en-GB"/>
        </w:rPr>
        <w:t xml:space="preserve">Figure 2. shows the optimal control, </w:t>
      </w:r>
      <w:r w:rsidR="00AD4F95">
        <w:rPr>
          <w:rFonts w:cs="NimbusRomNo9L-Regu"/>
          <w:bCs/>
          <w:sz w:val="22"/>
          <w:szCs w:val="22"/>
          <w:lang w:val="en-GB"/>
        </w:rPr>
        <w:t xml:space="preserve">the </w:t>
      </w:r>
      <w:r w:rsidR="00EE0B8F">
        <w:rPr>
          <w:rFonts w:cs="NimbusRomNo9L-Regu"/>
          <w:bCs/>
          <w:sz w:val="22"/>
          <w:szCs w:val="22"/>
          <w:lang w:val="en-GB"/>
        </w:rPr>
        <w:t xml:space="preserve">hunting level, as a function of the size of the population. Note that the optimal control level is an increasing function </w:t>
      </w:r>
      <w:r w:rsidR="00C060A7">
        <w:rPr>
          <w:rFonts w:cs="NimbusRomNo9L-Regu"/>
          <w:bCs/>
          <w:sz w:val="22"/>
          <w:szCs w:val="22"/>
          <w:lang w:val="en-GB"/>
        </w:rPr>
        <w:t xml:space="preserve">of the stochastic parameter s.  The intersections of the </w:t>
      </w:r>
      <w:r w:rsidR="00873669">
        <w:rPr>
          <w:rFonts w:cs="NimbusRomNo9L-Regu"/>
          <w:bCs/>
          <w:sz w:val="22"/>
          <w:szCs w:val="22"/>
          <w:lang w:val="en-GB"/>
        </w:rPr>
        <w:t xml:space="preserve">alternative </w:t>
      </w:r>
      <w:r w:rsidR="00C060A7">
        <w:rPr>
          <w:rFonts w:cs="NimbusRomNo9L-Regu"/>
          <w:bCs/>
          <w:sz w:val="22"/>
          <w:szCs w:val="22"/>
          <w:lang w:val="en-GB"/>
        </w:rPr>
        <w:t xml:space="preserve">control functions and the </w:t>
      </w:r>
      <w:r w:rsidR="00873669">
        <w:rPr>
          <w:rFonts w:cs="NimbusRomNo9L-Regu"/>
          <w:bCs/>
          <w:sz w:val="22"/>
          <w:szCs w:val="22"/>
          <w:lang w:val="en-GB"/>
        </w:rPr>
        <w:t xml:space="preserve">line representing </w:t>
      </w:r>
      <w:r w:rsidR="00C060A7">
        <w:rPr>
          <w:rFonts w:cs="NimbusRomNo9L-Regu"/>
          <w:bCs/>
          <w:sz w:val="22"/>
          <w:szCs w:val="22"/>
          <w:lang w:val="en-GB"/>
        </w:rPr>
        <w:t>“expected population growth without hunting”</w:t>
      </w:r>
      <w:r w:rsidR="00873669">
        <w:rPr>
          <w:rFonts w:cs="NimbusRomNo9L-Regu"/>
          <w:bCs/>
          <w:sz w:val="22"/>
          <w:szCs w:val="22"/>
          <w:lang w:val="en-GB"/>
        </w:rPr>
        <w:t>, show the population levels and the hunting levels where the expected values of the instant population changes are zero. Observe that, if s increases, these “expected equilibria</w:t>
      </w:r>
      <w:r w:rsidR="00AD4F95">
        <w:rPr>
          <w:rFonts w:cs="NimbusRomNo9L-Regu"/>
          <w:bCs/>
          <w:sz w:val="22"/>
          <w:szCs w:val="22"/>
          <w:lang w:val="en-GB"/>
        </w:rPr>
        <w:t>”</w:t>
      </w:r>
      <w:r w:rsidR="00873669">
        <w:rPr>
          <w:rFonts w:cs="NimbusRomNo9L-Regu"/>
          <w:bCs/>
          <w:sz w:val="22"/>
          <w:szCs w:val="22"/>
          <w:lang w:val="en-GB"/>
        </w:rPr>
        <w:t xml:space="preserve"> intersections obtain lower population densities and lower hunting levels. </w:t>
      </w:r>
      <w:r w:rsidR="00AD4F95">
        <w:rPr>
          <w:rFonts w:cs="NimbusRomNo9L-Regu"/>
          <w:bCs/>
          <w:sz w:val="22"/>
          <w:szCs w:val="22"/>
          <w:lang w:val="en-GB"/>
        </w:rPr>
        <w:t>Since the first derivatives of the alternative control functions with respect to</w:t>
      </w:r>
      <w:r w:rsidR="00AD4F95" w:rsidRPr="00AD4F95">
        <w:rPr>
          <w:rFonts w:cs="NimbusRomNo9L-Regu"/>
          <w:position w:val="-6"/>
          <w:sz w:val="22"/>
          <w:szCs w:val="22"/>
          <w:lang w:val="sv-SE"/>
        </w:rPr>
        <w:object w:dxaOrig="200" w:dyaOrig="220">
          <v:shape id="_x0000_i1119" type="#_x0000_t75" style="width:10.2pt;height:10.8pt" o:ole="">
            <v:imagedata r:id="rId203" o:title=""/>
          </v:shape>
          <o:OLEObject Type="Embed" ProgID="Equation.DSMT4" ShapeID="_x0000_i1119" DrawAspect="Content" ObjectID="_1556639684" r:id="rId204"/>
        </w:object>
      </w:r>
      <w:r w:rsidR="00AD4F95">
        <w:rPr>
          <w:rFonts w:cs="NimbusRomNo9L-Regu"/>
          <w:bCs/>
          <w:sz w:val="22"/>
          <w:szCs w:val="22"/>
          <w:lang w:val="en-GB"/>
        </w:rPr>
        <w:t xml:space="preserve">are higher than the first derivative of “the expected population growth without hunting”, with respect to </w:t>
      </w:r>
      <w:r w:rsidR="00AD4F95" w:rsidRPr="00AD4F95">
        <w:rPr>
          <w:rFonts w:cs="NimbusRomNo9L-Regu"/>
          <w:position w:val="-6"/>
          <w:sz w:val="22"/>
          <w:szCs w:val="22"/>
          <w:lang w:val="sv-SE"/>
        </w:rPr>
        <w:object w:dxaOrig="200" w:dyaOrig="220">
          <v:shape id="_x0000_i1120" type="#_x0000_t75" style="width:10.2pt;height:10.8pt" o:ole="">
            <v:imagedata r:id="rId203" o:title=""/>
          </v:shape>
          <o:OLEObject Type="Embed" ProgID="Equation.DSMT4" ShapeID="_x0000_i1120" DrawAspect="Content" ObjectID="_1556639685" r:id="rId205"/>
        </w:object>
      </w:r>
      <w:r w:rsidR="00AD4F95">
        <w:rPr>
          <w:rFonts w:cs="NimbusRomNo9L-Regu"/>
          <w:sz w:val="22"/>
          <w:szCs w:val="22"/>
          <w:lang w:val="sv-SE"/>
        </w:rPr>
        <w:t>, the ”expected equilibria” are dynamically stable.</w:t>
      </w:r>
    </w:p>
    <w:p w:rsidR="00EE3C35" w:rsidRPr="001E439D" w:rsidRDefault="00EE3C35" w:rsidP="00305FE0">
      <w:pPr>
        <w:rPr>
          <w:rFonts w:cs="Nazanin"/>
          <w:b/>
          <w:bCs/>
          <w:sz w:val="26"/>
          <w:szCs w:val="26"/>
        </w:rPr>
      </w:pPr>
    </w:p>
    <w:p w:rsidR="00305FE0" w:rsidRPr="00B20F19" w:rsidRDefault="0067157C" w:rsidP="00305FE0">
      <w:pPr>
        <w:rPr>
          <w:rFonts w:cs="Nazanin"/>
          <w:b/>
          <w:bCs/>
          <w:sz w:val="28"/>
          <w:szCs w:val="28"/>
        </w:rPr>
      </w:pPr>
      <w:r>
        <w:rPr>
          <w:rFonts w:cs="Nazanin"/>
          <w:b/>
          <w:bCs/>
          <w:sz w:val="28"/>
          <w:szCs w:val="28"/>
        </w:rPr>
        <w:t>5</w:t>
      </w:r>
      <w:r w:rsidR="00305FE0" w:rsidRPr="00B20F19">
        <w:rPr>
          <w:rFonts w:cs="Nazanin"/>
          <w:b/>
          <w:bCs/>
          <w:sz w:val="28"/>
          <w:szCs w:val="28"/>
        </w:rPr>
        <w:t>. Conclusion</w:t>
      </w:r>
      <w:r w:rsidR="00A31E0B">
        <w:rPr>
          <w:rFonts w:cs="Nazanin"/>
          <w:b/>
          <w:bCs/>
          <w:sz w:val="28"/>
          <w:szCs w:val="28"/>
        </w:rPr>
        <w:t>s</w:t>
      </w:r>
    </w:p>
    <w:p w:rsidR="00EE3C35" w:rsidRPr="00EB3092" w:rsidRDefault="00EE3C35" w:rsidP="005E0AE0">
      <w:pPr>
        <w:autoSpaceDE w:val="0"/>
        <w:autoSpaceDN w:val="0"/>
        <w:adjustRightInd w:val="0"/>
        <w:ind w:right="567"/>
        <w:rPr>
          <w:rFonts w:cs="NimbusRomNo9L-Regu"/>
          <w:sz w:val="22"/>
          <w:szCs w:val="22"/>
          <w:lang w:val="sv-SE"/>
        </w:rPr>
      </w:pPr>
      <w:r w:rsidRPr="00EB3092">
        <w:rPr>
          <w:rFonts w:cs="NimbusRomNo9L-Regu"/>
          <w:bCs/>
          <w:sz w:val="22"/>
          <w:szCs w:val="22"/>
          <w:lang w:val="sv-SE"/>
        </w:rPr>
        <w:t xml:space="preserve">This paper </w:t>
      </w:r>
      <w:r>
        <w:rPr>
          <w:rFonts w:cs="NimbusRomNo9L-Regu"/>
          <w:bCs/>
          <w:sz w:val="22"/>
          <w:szCs w:val="22"/>
          <w:lang w:val="sv-SE"/>
        </w:rPr>
        <w:t xml:space="preserve">has </w:t>
      </w:r>
      <w:r w:rsidR="00AD4F95">
        <w:rPr>
          <w:rFonts w:cs="NimbusRomNo9L-Regu"/>
          <w:bCs/>
          <w:sz w:val="22"/>
          <w:szCs w:val="22"/>
          <w:lang w:val="sv-SE"/>
        </w:rPr>
        <w:t xml:space="preserve">derived and </w:t>
      </w:r>
      <w:r w:rsidRPr="00EB3092">
        <w:rPr>
          <w:rFonts w:cs="NimbusRomNo9L-Regu"/>
          <w:bCs/>
          <w:sz w:val="22"/>
          <w:szCs w:val="22"/>
          <w:lang w:val="sv-SE"/>
        </w:rPr>
        <w:t>present</w:t>
      </w:r>
      <w:r>
        <w:rPr>
          <w:rFonts w:cs="NimbusRomNo9L-Regu"/>
          <w:bCs/>
          <w:sz w:val="22"/>
          <w:szCs w:val="22"/>
          <w:lang w:val="sv-SE"/>
        </w:rPr>
        <w:t>ed</w:t>
      </w:r>
      <w:r>
        <w:rPr>
          <w:rFonts w:cs="NimbusRomNo9L-Regu"/>
          <w:bCs/>
          <w:sz w:val="22"/>
          <w:szCs w:val="22"/>
          <w:lang w:val="en-GB"/>
        </w:rPr>
        <w:t xml:space="preserve"> a stochastic optimal control approach to wildlife management. The objective value is the </w:t>
      </w:r>
      <w:r w:rsidR="00AD4F95">
        <w:rPr>
          <w:rFonts w:cs="NimbusRomNo9L-Regu"/>
          <w:bCs/>
          <w:sz w:val="22"/>
          <w:szCs w:val="22"/>
          <w:lang w:val="en-GB"/>
        </w:rPr>
        <w:t xml:space="preserve">net </w:t>
      </w:r>
      <w:r>
        <w:rPr>
          <w:rFonts w:cs="NimbusRomNo9L-Regu"/>
          <w:bCs/>
          <w:sz w:val="22"/>
          <w:szCs w:val="22"/>
          <w:lang w:val="en-GB"/>
        </w:rPr>
        <w:t>present value of hunting and meat, reduced by the present value of the costs of plant damages and traffic accidents</w:t>
      </w:r>
      <w:r w:rsidRPr="00EB3092">
        <w:rPr>
          <w:rFonts w:cs="NimbusRomNo9L-Regu"/>
          <w:bCs/>
          <w:sz w:val="22"/>
          <w:szCs w:val="22"/>
          <w:lang w:val="en-GB"/>
        </w:rPr>
        <w:t xml:space="preserve"> </w:t>
      </w:r>
      <w:r>
        <w:rPr>
          <w:rFonts w:cs="NimbusRomNo9L-Regu"/>
          <w:bCs/>
          <w:sz w:val="22"/>
          <w:szCs w:val="22"/>
          <w:lang w:val="en-GB"/>
        </w:rPr>
        <w:t>caused by the wildlife population. General optimal control functions and value functions were derived. Then, numerically specified optimal control functions and value functions o</w:t>
      </w:r>
      <w:r w:rsidR="00AD4F95">
        <w:rPr>
          <w:rFonts w:cs="NimbusRomNo9L-Regu"/>
          <w:bCs/>
          <w:sz w:val="22"/>
          <w:szCs w:val="22"/>
          <w:lang w:val="en-GB"/>
        </w:rPr>
        <w:t>f</w:t>
      </w:r>
      <w:r>
        <w:rPr>
          <w:rFonts w:cs="NimbusRomNo9L-Regu"/>
          <w:bCs/>
          <w:sz w:val="22"/>
          <w:szCs w:val="22"/>
          <w:lang w:val="en-GB"/>
        </w:rPr>
        <w:t xml:space="preserve"> relevance to moose management in Sweden have been calculated and presented. </w:t>
      </w:r>
    </w:p>
    <w:p w:rsidR="00A31E0B" w:rsidRDefault="00A31E0B" w:rsidP="00305FE0">
      <w:pPr>
        <w:rPr>
          <w:rFonts w:cs="Nazanin"/>
          <w:b/>
          <w:bCs/>
          <w:sz w:val="28"/>
          <w:szCs w:val="28"/>
        </w:rPr>
      </w:pPr>
    </w:p>
    <w:p w:rsidR="00305FE0" w:rsidRPr="00B20F19" w:rsidRDefault="0067157C" w:rsidP="00305FE0">
      <w:pPr>
        <w:rPr>
          <w:b/>
          <w:bCs/>
          <w:szCs w:val="18"/>
        </w:rPr>
      </w:pPr>
      <w:r>
        <w:rPr>
          <w:rFonts w:cs="Nazanin"/>
          <w:b/>
          <w:bCs/>
          <w:sz w:val="28"/>
          <w:szCs w:val="28"/>
        </w:rPr>
        <w:t xml:space="preserve">6. </w:t>
      </w:r>
      <w:r w:rsidR="00305FE0" w:rsidRPr="00B20F19">
        <w:rPr>
          <w:rFonts w:cs="Nazanin"/>
          <w:b/>
          <w:bCs/>
          <w:sz w:val="28"/>
          <w:szCs w:val="28"/>
        </w:rPr>
        <w:t>Acknowledgments</w:t>
      </w:r>
      <w:r w:rsidR="00305FE0" w:rsidRPr="00B20F19">
        <w:rPr>
          <w:b/>
          <w:bCs/>
          <w:szCs w:val="18"/>
        </w:rPr>
        <w:t xml:space="preserve"> </w:t>
      </w:r>
    </w:p>
    <w:p w:rsidR="00305FE0" w:rsidRDefault="00305FE0" w:rsidP="00867D2C">
      <w:pPr>
        <w:rPr>
          <w:rFonts w:cs="Times-Roman"/>
          <w:sz w:val="22"/>
          <w:szCs w:val="22"/>
        </w:rPr>
      </w:pPr>
      <w:r w:rsidRPr="009A3A97">
        <w:rPr>
          <w:rFonts w:cs="Times-Roman"/>
          <w:sz w:val="22"/>
          <w:szCs w:val="22"/>
        </w:rPr>
        <w:t xml:space="preserve">The author appreciates </w:t>
      </w:r>
      <w:r w:rsidR="00931003">
        <w:rPr>
          <w:rFonts w:cs="Times-Roman"/>
          <w:sz w:val="22"/>
          <w:szCs w:val="22"/>
        </w:rPr>
        <w:t>travel grants from FORMAS</w:t>
      </w:r>
      <w:r>
        <w:rPr>
          <w:rFonts w:cs="Times-Roman"/>
          <w:sz w:val="22"/>
          <w:szCs w:val="22"/>
        </w:rPr>
        <w:t>.</w:t>
      </w:r>
    </w:p>
    <w:p w:rsidR="00305FE0" w:rsidRPr="009A3A97" w:rsidRDefault="00305FE0" w:rsidP="00305FE0">
      <w:pPr>
        <w:ind w:firstLine="440"/>
        <w:rPr>
          <w:rFonts w:cs="Nazanin"/>
          <w:sz w:val="24"/>
          <w:szCs w:val="24"/>
        </w:rPr>
      </w:pPr>
    </w:p>
    <w:p w:rsidR="00305FE0" w:rsidRDefault="0067157C" w:rsidP="00305FE0">
      <w:pPr>
        <w:rPr>
          <w:rFonts w:cs="Nazanin"/>
          <w:b/>
          <w:bCs/>
          <w:sz w:val="26"/>
          <w:szCs w:val="26"/>
        </w:rPr>
      </w:pPr>
      <w:r>
        <w:rPr>
          <w:rFonts w:cs="Nazanin"/>
          <w:b/>
          <w:bCs/>
          <w:sz w:val="26"/>
          <w:szCs w:val="26"/>
        </w:rPr>
        <w:t xml:space="preserve">7. </w:t>
      </w:r>
      <w:r w:rsidR="00305FE0" w:rsidRPr="00873669">
        <w:rPr>
          <w:rFonts w:cs="Nazanin"/>
          <w:b/>
          <w:bCs/>
          <w:sz w:val="28"/>
          <w:szCs w:val="28"/>
        </w:rPr>
        <w:t>References</w:t>
      </w:r>
    </w:p>
    <w:p w:rsidR="00984ECD" w:rsidRDefault="00984ECD" w:rsidP="00672AD6">
      <w:pPr>
        <w:jc w:val="left"/>
        <w:rPr>
          <w:bCs/>
          <w:color w:val="000000"/>
          <w:sz w:val="22"/>
          <w:szCs w:val="22"/>
          <w:lang w:val="sv-SE"/>
        </w:rPr>
      </w:pPr>
    </w:p>
    <w:p w:rsidR="00AA3DA0" w:rsidRDefault="00AA3DA0" w:rsidP="00AA3DA0">
      <w:pPr>
        <w:autoSpaceDE w:val="0"/>
        <w:autoSpaceDN w:val="0"/>
        <w:adjustRightInd w:val="0"/>
        <w:rPr>
          <w:rFonts w:cs="NimbusRomNo9L-Regu"/>
          <w:sz w:val="22"/>
          <w:szCs w:val="22"/>
        </w:rPr>
      </w:pPr>
      <w:r>
        <w:rPr>
          <w:rFonts w:cs="NimbusRomNo9L-Regu"/>
          <w:sz w:val="22"/>
          <w:szCs w:val="22"/>
        </w:rPr>
        <w:t xml:space="preserve">[1] </w:t>
      </w:r>
      <w:r w:rsidR="0067157C">
        <w:rPr>
          <w:rFonts w:cs="NimbusRomNo9L-Regu"/>
          <w:sz w:val="22"/>
          <w:szCs w:val="22"/>
        </w:rPr>
        <w:t>S.P.</w:t>
      </w:r>
      <w:r>
        <w:rPr>
          <w:rFonts w:cs="NimbusRomNo9L-Regu"/>
          <w:sz w:val="22"/>
          <w:szCs w:val="22"/>
        </w:rPr>
        <w:t xml:space="preserve">Sethi and </w:t>
      </w:r>
      <w:r w:rsidR="0067157C">
        <w:rPr>
          <w:rFonts w:cs="NimbusRomNo9L-Regu"/>
          <w:sz w:val="22"/>
          <w:szCs w:val="22"/>
        </w:rPr>
        <w:t>G.L.</w:t>
      </w:r>
      <w:r>
        <w:rPr>
          <w:rFonts w:cs="NimbusRomNo9L-Regu"/>
          <w:sz w:val="22"/>
          <w:szCs w:val="22"/>
        </w:rPr>
        <w:t>Thompson</w:t>
      </w:r>
      <w:r w:rsidR="0067157C">
        <w:rPr>
          <w:rFonts w:cs="NimbusRomNo9L-Regu"/>
          <w:sz w:val="22"/>
          <w:szCs w:val="22"/>
        </w:rPr>
        <w:t>, Optimal Control Theory, Applications to Management Science and Economics, Kluwer Academic Publishers, Boston, (2000).</w:t>
      </w:r>
      <w:r>
        <w:rPr>
          <w:rFonts w:cs="NimbusRomNo9L-Regu"/>
          <w:sz w:val="22"/>
          <w:szCs w:val="22"/>
        </w:rPr>
        <w:t xml:space="preserve"> </w:t>
      </w:r>
    </w:p>
    <w:p w:rsidR="00AA3DA0" w:rsidRDefault="00AA3DA0" w:rsidP="00AA3DA0">
      <w:pPr>
        <w:autoSpaceDE w:val="0"/>
        <w:autoSpaceDN w:val="0"/>
        <w:adjustRightInd w:val="0"/>
        <w:rPr>
          <w:rFonts w:cs="NimbusRomNo9L-Regu"/>
          <w:sz w:val="22"/>
          <w:szCs w:val="22"/>
        </w:rPr>
      </w:pPr>
      <w:r>
        <w:rPr>
          <w:rFonts w:cs="NimbusRomNo9L-Regu"/>
          <w:sz w:val="22"/>
          <w:szCs w:val="22"/>
        </w:rPr>
        <w:t xml:space="preserve">[2] </w:t>
      </w:r>
      <w:r w:rsidR="005D40AB">
        <w:rPr>
          <w:rFonts w:cs="NimbusRomNo9L-Regu"/>
          <w:sz w:val="22"/>
          <w:szCs w:val="22"/>
        </w:rPr>
        <w:t>A.G.</w:t>
      </w:r>
      <w:r>
        <w:rPr>
          <w:rFonts w:cs="NimbusRomNo9L-Regu"/>
          <w:sz w:val="22"/>
          <w:szCs w:val="22"/>
        </w:rPr>
        <w:t xml:space="preserve">Malliaris and </w:t>
      </w:r>
      <w:r w:rsidR="005D40AB">
        <w:rPr>
          <w:rFonts w:cs="NimbusRomNo9L-Regu"/>
          <w:sz w:val="22"/>
          <w:szCs w:val="22"/>
        </w:rPr>
        <w:t>W.A.</w:t>
      </w:r>
      <w:r>
        <w:rPr>
          <w:rFonts w:cs="NimbusRomNo9L-Regu"/>
          <w:sz w:val="22"/>
          <w:szCs w:val="22"/>
        </w:rPr>
        <w:t>Brock</w:t>
      </w:r>
      <w:r w:rsidR="005D40AB">
        <w:rPr>
          <w:rFonts w:cs="NimbusRomNo9L-Regu"/>
          <w:sz w:val="22"/>
          <w:szCs w:val="22"/>
        </w:rPr>
        <w:t xml:space="preserve">, Stochastic Methods in Economics and Finance, North-Holland, </w:t>
      </w:r>
      <w:r w:rsidR="001D2C07">
        <w:rPr>
          <w:rFonts w:cs="NimbusRomNo9L-Regu"/>
          <w:sz w:val="22"/>
          <w:szCs w:val="22"/>
        </w:rPr>
        <w:t>Amsterdam, (1984).</w:t>
      </w:r>
      <w:r>
        <w:rPr>
          <w:rFonts w:cs="NimbusRomNo9L-Regu"/>
          <w:sz w:val="22"/>
          <w:szCs w:val="22"/>
        </w:rPr>
        <w:t xml:space="preserve"> </w:t>
      </w:r>
    </w:p>
    <w:p w:rsidR="00AA3DA0" w:rsidRDefault="00AA3DA0" w:rsidP="00AA3DA0">
      <w:pPr>
        <w:autoSpaceDE w:val="0"/>
        <w:autoSpaceDN w:val="0"/>
        <w:adjustRightInd w:val="0"/>
        <w:rPr>
          <w:rFonts w:cs="NimbusRomNo9L-Regu"/>
          <w:sz w:val="22"/>
          <w:szCs w:val="22"/>
        </w:rPr>
      </w:pPr>
      <w:r>
        <w:rPr>
          <w:rFonts w:cs="NimbusRomNo9L-Regu"/>
          <w:sz w:val="22"/>
          <w:szCs w:val="22"/>
        </w:rPr>
        <w:t xml:space="preserve">[3] </w:t>
      </w:r>
      <w:r w:rsidR="001D2C07">
        <w:rPr>
          <w:rFonts w:cs="NimbusRomNo9L-Regu"/>
          <w:sz w:val="22"/>
          <w:szCs w:val="22"/>
        </w:rPr>
        <w:t>W.L.</w:t>
      </w:r>
      <w:r>
        <w:rPr>
          <w:rFonts w:cs="NimbusRomNo9L-Regu"/>
          <w:sz w:val="22"/>
          <w:szCs w:val="22"/>
        </w:rPr>
        <w:t>Winston</w:t>
      </w:r>
      <w:r w:rsidR="001D2C07">
        <w:rPr>
          <w:rFonts w:cs="NimbusRomNo9L-Regu"/>
          <w:sz w:val="22"/>
          <w:szCs w:val="22"/>
        </w:rPr>
        <w:t>, Operations Research: Volume Two, Introduction to Probability Models, Thomson Brooks/Cole, 4 ed., (2004)</w:t>
      </w:r>
      <w:r>
        <w:rPr>
          <w:rFonts w:cs="NimbusRomNo9L-Regu"/>
          <w:sz w:val="22"/>
          <w:szCs w:val="22"/>
        </w:rPr>
        <w:t>.</w:t>
      </w:r>
    </w:p>
    <w:p w:rsidR="008A4D6F" w:rsidRDefault="008A4D6F" w:rsidP="00672AD6">
      <w:pPr>
        <w:jc w:val="left"/>
        <w:rPr>
          <w:color w:val="000000"/>
          <w:sz w:val="22"/>
          <w:szCs w:val="22"/>
          <w:lang w:val="sv-SE"/>
        </w:rPr>
      </w:pPr>
      <w:r>
        <w:rPr>
          <w:color w:val="000000"/>
          <w:sz w:val="22"/>
          <w:szCs w:val="22"/>
          <w:lang w:val="sv-SE"/>
        </w:rPr>
        <w:t>[</w:t>
      </w:r>
      <w:r w:rsidR="00AA3DA0">
        <w:rPr>
          <w:color w:val="000000"/>
          <w:sz w:val="22"/>
          <w:szCs w:val="22"/>
          <w:lang w:val="sv-SE"/>
        </w:rPr>
        <w:t>4</w:t>
      </w:r>
      <w:r>
        <w:rPr>
          <w:color w:val="000000"/>
          <w:sz w:val="22"/>
          <w:szCs w:val="22"/>
          <w:lang w:val="sv-SE"/>
        </w:rPr>
        <w:t xml:space="preserve">] </w:t>
      </w:r>
      <w:r w:rsidR="007E4E6E">
        <w:rPr>
          <w:color w:val="000000"/>
          <w:sz w:val="22"/>
          <w:szCs w:val="22"/>
          <w:lang w:val="sv-SE"/>
        </w:rPr>
        <w:t xml:space="preserve">P. </w:t>
      </w:r>
      <w:r w:rsidRPr="008A4D6F">
        <w:rPr>
          <w:color w:val="000000"/>
          <w:sz w:val="22"/>
          <w:szCs w:val="22"/>
          <w:lang w:val="sv-SE"/>
        </w:rPr>
        <w:t xml:space="preserve">Lohmander, Adaptive Optimization of Forest Management in a Stochastic World, in Weintraub A. et al (Editors), Handbook of Operations Research in Natural Resources, Springer, Springer Science, International Series in Operations Research and Management Science, New York, USA, </w:t>
      </w:r>
      <w:r w:rsidR="007E4E6E">
        <w:rPr>
          <w:color w:val="000000"/>
          <w:sz w:val="22"/>
          <w:szCs w:val="22"/>
          <w:lang w:val="sv-SE"/>
        </w:rPr>
        <w:t>(</w:t>
      </w:r>
      <w:r w:rsidRPr="008A4D6F">
        <w:rPr>
          <w:color w:val="000000"/>
          <w:sz w:val="22"/>
          <w:szCs w:val="22"/>
          <w:lang w:val="sv-SE"/>
        </w:rPr>
        <w:t>2007</w:t>
      </w:r>
      <w:r w:rsidR="007E4E6E">
        <w:rPr>
          <w:color w:val="000000"/>
          <w:sz w:val="22"/>
          <w:szCs w:val="22"/>
          <w:lang w:val="sv-SE"/>
        </w:rPr>
        <w:t>) 525-544.</w:t>
      </w:r>
      <w:bookmarkEnd w:id="0"/>
    </w:p>
    <w:p w:rsidR="00AA3DA0" w:rsidRDefault="00AA3DA0" w:rsidP="007D37A5">
      <w:pPr>
        <w:jc w:val="left"/>
        <w:rPr>
          <w:color w:val="000000"/>
          <w:sz w:val="22"/>
          <w:szCs w:val="22"/>
          <w:lang w:val="sv-SE"/>
        </w:rPr>
      </w:pPr>
      <w:r>
        <w:rPr>
          <w:color w:val="000000"/>
          <w:sz w:val="22"/>
          <w:szCs w:val="22"/>
          <w:lang w:val="sv-SE"/>
        </w:rPr>
        <w:t>[</w:t>
      </w:r>
      <w:r w:rsidR="00230F15">
        <w:rPr>
          <w:color w:val="000000"/>
          <w:sz w:val="22"/>
          <w:szCs w:val="22"/>
          <w:lang w:val="sv-SE"/>
        </w:rPr>
        <w:t>5</w:t>
      </w:r>
      <w:r>
        <w:rPr>
          <w:color w:val="000000"/>
          <w:sz w:val="22"/>
          <w:szCs w:val="22"/>
          <w:lang w:val="sv-SE"/>
        </w:rPr>
        <w:t>]</w:t>
      </w:r>
      <w:r w:rsidR="00230F15">
        <w:rPr>
          <w:color w:val="000000"/>
          <w:sz w:val="22"/>
          <w:szCs w:val="22"/>
          <w:lang w:val="sv-SE"/>
        </w:rPr>
        <w:t xml:space="preserve"> P. Lohmander, </w:t>
      </w:r>
      <w:r w:rsidR="007D37A5" w:rsidRPr="007D37A5">
        <w:rPr>
          <w:color w:val="000000"/>
          <w:sz w:val="22"/>
          <w:szCs w:val="22"/>
          <w:lang w:val="sv-SE"/>
        </w:rPr>
        <w:t xml:space="preserve">Hur många älgar har vi råd med?, Vi Skogsägare, Debatt, Nr 1, </w:t>
      </w:r>
      <w:r w:rsidR="003A249B">
        <w:rPr>
          <w:color w:val="000000"/>
          <w:sz w:val="22"/>
          <w:szCs w:val="22"/>
          <w:lang w:val="sv-SE"/>
        </w:rPr>
        <w:t>(</w:t>
      </w:r>
      <w:r w:rsidR="007D37A5" w:rsidRPr="007D37A5">
        <w:rPr>
          <w:color w:val="000000"/>
          <w:sz w:val="22"/>
          <w:szCs w:val="22"/>
          <w:lang w:val="sv-SE"/>
        </w:rPr>
        <w:t>2011</w:t>
      </w:r>
      <w:r w:rsidR="003A249B">
        <w:rPr>
          <w:color w:val="000000"/>
          <w:sz w:val="22"/>
          <w:szCs w:val="22"/>
          <w:lang w:val="sv-SE"/>
        </w:rPr>
        <w:t>).</w:t>
      </w:r>
    </w:p>
    <w:p w:rsidR="007D37A5" w:rsidRPr="009846EA" w:rsidRDefault="007D37A5" w:rsidP="007D37A5">
      <w:pPr>
        <w:jc w:val="left"/>
        <w:rPr>
          <w:color w:val="000000"/>
          <w:sz w:val="22"/>
          <w:szCs w:val="22"/>
          <w:lang w:val="sv-SE"/>
        </w:rPr>
      </w:pPr>
      <w:r>
        <w:rPr>
          <w:color w:val="000000"/>
          <w:sz w:val="22"/>
          <w:szCs w:val="22"/>
          <w:lang w:val="sv-SE"/>
        </w:rPr>
        <w:t>[6] P.Lohmander,</w:t>
      </w:r>
      <w:r w:rsidRPr="007D37A5">
        <w:rPr>
          <w:b/>
          <w:bCs/>
          <w:color w:val="000000"/>
          <w:sz w:val="22"/>
          <w:szCs w:val="22"/>
        </w:rPr>
        <w:t xml:space="preserve"> </w:t>
      </w:r>
      <w:r w:rsidRPr="007D37A5">
        <w:rPr>
          <w:bCs/>
          <w:color w:val="000000"/>
          <w:sz w:val="22"/>
          <w:szCs w:val="22"/>
        </w:rPr>
        <w:t xml:space="preserve">Älgens ekonomi och den ekonomiskt optimala älgstammen, Skogen och Viltet, SLU, Umea, November 24, </w:t>
      </w:r>
      <w:r w:rsidR="003A249B">
        <w:rPr>
          <w:bCs/>
          <w:color w:val="000000"/>
          <w:sz w:val="22"/>
          <w:szCs w:val="22"/>
        </w:rPr>
        <w:t>(</w:t>
      </w:r>
      <w:r w:rsidRPr="007D37A5">
        <w:rPr>
          <w:bCs/>
          <w:color w:val="000000"/>
          <w:sz w:val="22"/>
          <w:szCs w:val="22"/>
        </w:rPr>
        <w:t>2011</w:t>
      </w:r>
      <w:r w:rsidR="003A249B">
        <w:rPr>
          <w:bCs/>
          <w:color w:val="000000"/>
          <w:sz w:val="22"/>
          <w:szCs w:val="22"/>
        </w:rPr>
        <w:t>).</w:t>
      </w:r>
      <w:r>
        <w:rPr>
          <w:bCs/>
          <w:color w:val="000000"/>
          <w:sz w:val="22"/>
          <w:szCs w:val="22"/>
        </w:rPr>
        <w:t xml:space="preserve"> </w:t>
      </w:r>
      <w:hyperlink r:id="rId206" w:history="1">
        <w:r w:rsidRPr="007D37A5">
          <w:rPr>
            <w:rStyle w:val="Hyperlnk"/>
            <w:bCs/>
            <w:sz w:val="22"/>
            <w:szCs w:val="22"/>
          </w:rPr>
          <w:t>http://www.lohmander.com/LohmanderSkogenochViltet2011.ppt</w:t>
        </w:r>
      </w:hyperlink>
      <w:r>
        <w:rPr>
          <w:color w:val="000000"/>
          <w:sz w:val="22"/>
          <w:szCs w:val="22"/>
          <w:lang w:val="sv-SE"/>
        </w:rPr>
        <w:t xml:space="preserve"> ,</w:t>
      </w:r>
      <w:r w:rsidRPr="007D37A5">
        <w:rPr>
          <w:bCs/>
          <w:color w:val="000000"/>
          <w:sz w:val="22"/>
          <w:szCs w:val="22"/>
        </w:rPr>
        <w:br/>
      </w:r>
      <w:hyperlink r:id="rId207" w:history="1">
        <w:r w:rsidRPr="007D37A5">
          <w:rPr>
            <w:rStyle w:val="Hyperlnk"/>
            <w:bCs/>
            <w:sz w:val="22"/>
            <w:szCs w:val="22"/>
          </w:rPr>
          <w:t>http://www.lohmander.com/LohmanderSkogenochViltet2011.pdf</w:t>
        </w:r>
      </w:hyperlink>
    </w:p>
    <w:sectPr w:rsidR="007D37A5" w:rsidRPr="009846EA" w:rsidSect="00040A1C">
      <w:type w:val="continuous"/>
      <w:pgSz w:w="11909" w:h="16834" w:code="9"/>
      <w:pgMar w:top="1644" w:right="1077" w:bottom="1644" w:left="1077" w:header="284" w:footer="720" w:gutter="0"/>
      <w:cols w:space="34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A7" w:rsidRDefault="00E559A7">
      <w:r>
        <w:separator/>
      </w:r>
    </w:p>
  </w:endnote>
  <w:endnote w:type="continuationSeparator" w:id="0">
    <w:p w:rsidR="00E559A7" w:rsidRDefault="00E5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E2F623B-4AF8-4D74-9A73-454041D35A86}"/>
    <w:embedBold r:id="rId2" w:fontKey="{81C7A0ED-2F81-4D34-8946-3E86F9D2EDAE}"/>
    <w:embedItalic r:id="rId3" w:fontKey="{AEC9212E-CF99-450C-8874-7B149D1BA00A}"/>
  </w:font>
  <w:font w:name="Nazanin">
    <w:altName w:val="Courier New"/>
    <w:charset w:val="B2"/>
    <w:family w:val="auto"/>
    <w:pitch w:val="variable"/>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Times New Roman"/>
    <w:panose1 w:val="020B0502050101010101"/>
    <w:charset w:val="B1"/>
    <w:family w:val="auto"/>
    <w:pitch w:val="variable"/>
    <w:sig w:usb0="00000800" w:usb1="00000000" w:usb2="00000000" w:usb3="00000000" w:csb0="00000020" w:csb1="00000000"/>
  </w:font>
  <w:font w:name="MS Mincho">
    <w:altName w:val="ＭＳ 明朝"/>
    <w:panose1 w:val="02020609040205080304"/>
    <w:charset w:val="80"/>
    <w:family w:val="roman"/>
    <w:notTrueType/>
    <w:pitch w:val="fixed"/>
    <w:sig w:usb0="00000001" w:usb1="08070000" w:usb2="00000010" w:usb3="00000000" w:csb0="00020000" w:csb1="00000000"/>
  </w:font>
  <w:font w:name="NimbusRomNo9L-Regu">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 Nazanin">
    <w:altName w:val="Courier New"/>
    <w:charset w:val="B2"/>
    <w:family w:val="auto"/>
    <w:pitch w:val="variable"/>
    <w:sig w:usb0="00002000" w:usb1="80000000" w:usb2="00000008" w:usb3="00000000" w:csb0="00000040"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A5" w:rsidRDefault="007D37A5">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7D37A5" w:rsidRDefault="007D37A5">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A5" w:rsidRDefault="007D37A5">
    <w:pPr>
      <w:pStyle w:val="Sidfot"/>
      <w:jc w:val="center"/>
    </w:pPr>
    <w:r>
      <w:fldChar w:fldCharType="begin"/>
    </w:r>
    <w:r>
      <w:instrText xml:space="preserve"> PAGE   \* MERGEFORMAT </w:instrText>
    </w:r>
    <w:r>
      <w:fldChar w:fldCharType="separate"/>
    </w:r>
    <w:r w:rsidR="0048201C">
      <w:rPr>
        <w:noProof/>
      </w:rPr>
      <w:t>2</w:t>
    </w:r>
    <w:r>
      <w:rPr>
        <w:noProof/>
      </w:rPr>
      <w:fldChar w:fldCharType="end"/>
    </w:r>
  </w:p>
  <w:p w:rsidR="007D37A5" w:rsidRDefault="007D37A5">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A5" w:rsidRDefault="007D37A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A7" w:rsidRDefault="00E559A7">
      <w:r>
        <w:separator/>
      </w:r>
    </w:p>
  </w:footnote>
  <w:footnote w:type="continuationSeparator" w:id="0">
    <w:p w:rsidR="00E559A7" w:rsidRDefault="00E55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A5" w:rsidRDefault="007D37A5">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5529" w:type="dxa"/>
      <w:tblInd w:w="-1194" w:type="dxa"/>
      <w:tblLayout w:type="fixed"/>
      <w:tblLook w:val="04A0" w:firstRow="1" w:lastRow="0" w:firstColumn="1" w:lastColumn="0" w:noHBand="0" w:noVBand="1"/>
    </w:tblPr>
    <w:tblGrid>
      <w:gridCol w:w="284"/>
      <w:gridCol w:w="11766"/>
      <w:gridCol w:w="3479"/>
    </w:tblGrid>
    <w:tr w:rsidR="007D37A5" w:rsidRPr="00EA0B2E" w:rsidTr="001B0B42">
      <w:tc>
        <w:tcPr>
          <w:tcW w:w="284" w:type="dxa"/>
          <w:vAlign w:val="center"/>
        </w:tcPr>
        <w:p w:rsidR="007D37A5" w:rsidRPr="00EA0B2E" w:rsidRDefault="007D37A5" w:rsidP="001B0B42">
          <w:pPr>
            <w:pStyle w:val="Sidhuvud"/>
            <w:bidi/>
            <w:spacing w:after="0"/>
            <w:rPr>
              <w:rFonts w:cs="B Nazanin"/>
              <w:sz w:val="14"/>
              <w:szCs w:val="14"/>
              <w:rtl/>
              <w:lang w:bidi="fa-IR"/>
            </w:rPr>
          </w:pPr>
        </w:p>
      </w:tc>
      <w:tc>
        <w:tcPr>
          <w:tcW w:w="11766" w:type="dxa"/>
          <w:vAlign w:val="center"/>
        </w:tcPr>
        <w:p w:rsidR="007D37A5" w:rsidRPr="004B4C76" w:rsidRDefault="00E559A7" w:rsidP="0056735A">
          <w:pPr>
            <w:pStyle w:val="Sidhuvud"/>
            <w:bidi/>
            <w:spacing w:after="0"/>
            <w:jc w:val="center"/>
            <w:rPr>
              <w:rFonts w:cs="B Nazanin"/>
              <w:color w:val="000000"/>
              <w:sz w:val="28"/>
              <w:szCs w:val="28"/>
              <w:rtl/>
              <w:lang w:bidi="fa-IR"/>
            </w:rPr>
          </w:pPr>
          <w:r>
            <w:rPr>
              <w:rFonts w:cs="B Nazanin"/>
              <w:color w:val="000000"/>
              <w:sz w:val="28"/>
              <w:szCs w:val="28"/>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516.6pt;height:133.8pt">
                <v:imagedata r:id="rId1" o:title="هدر مقاله 4"/>
              </v:shape>
            </w:pict>
          </w:r>
        </w:p>
      </w:tc>
      <w:tc>
        <w:tcPr>
          <w:tcW w:w="3479" w:type="dxa"/>
          <w:vAlign w:val="center"/>
        </w:tcPr>
        <w:p w:rsidR="007D37A5" w:rsidRPr="00EA0B2E" w:rsidRDefault="007D37A5" w:rsidP="0056735A">
          <w:pPr>
            <w:pStyle w:val="Sidhuvud"/>
            <w:bidi/>
            <w:spacing w:after="0"/>
            <w:jc w:val="center"/>
            <w:rPr>
              <w:rFonts w:cs="B Nazanin"/>
              <w:sz w:val="14"/>
              <w:szCs w:val="14"/>
              <w:rtl/>
              <w:lang w:bidi="fa-IR"/>
            </w:rPr>
          </w:pPr>
        </w:p>
      </w:tc>
    </w:tr>
  </w:tbl>
  <w:p w:rsidR="007D37A5" w:rsidRPr="0056735A" w:rsidRDefault="007D37A5" w:rsidP="003F5AB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7A5" w:rsidRDefault="007D37A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Rubrik1"/>
      <w:lvlText w:val="%1."/>
      <w:legacy w:legacy="1" w:legacySpace="144" w:legacyIndent="0"/>
      <w:lvlJc w:val="left"/>
    </w:lvl>
    <w:lvl w:ilvl="1">
      <w:start w:val="1"/>
      <w:numFmt w:val="decimal"/>
      <w:pStyle w:val="Rubrik2"/>
      <w:lvlText w:val="%1.%2"/>
      <w:legacy w:legacy="1" w:legacySpace="144" w:legacyIndent="0"/>
      <w:lvlJc w:val="left"/>
    </w:lvl>
    <w:lvl w:ilvl="2">
      <w:start w:val="1"/>
      <w:numFmt w:val="decimal"/>
      <w:pStyle w:val="Rubrik3"/>
      <w:lvlText w:val="%1.%2.%3"/>
      <w:legacy w:legacy="1" w:legacySpace="144" w:legacyIndent="0"/>
      <w:lvlJc w:val="left"/>
    </w:lvl>
    <w:lvl w:ilvl="3">
      <w:start w:val="1"/>
      <w:numFmt w:val="decimal"/>
      <w:pStyle w:val="Rubrik4"/>
      <w:lvlText w:val="%1.%2.%3.%4"/>
      <w:legacy w:legacy="1" w:legacySpace="144" w:legacyIndent="0"/>
      <w:lvlJc w:val="left"/>
    </w:lvl>
    <w:lvl w:ilvl="4">
      <w:start w:val="1"/>
      <w:numFmt w:val="decimal"/>
      <w:pStyle w:val="Rubrik5"/>
      <w:lvlText w:val="%1.%2.%3.%4.%5"/>
      <w:legacy w:legacy="1" w:legacySpace="144" w:legacyIndent="0"/>
      <w:lvlJc w:val="left"/>
    </w:lvl>
    <w:lvl w:ilvl="5">
      <w:start w:val="1"/>
      <w:numFmt w:val="decimal"/>
      <w:pStyle w:val="Rubrik6"/>
      <w:lvlText w:val="%1.%2.%3.%4.%5.%6"/>
      <w:legacy w:legacy="1" w:legacySpace="144" w:legacyIndent="0"/>
      <w:lvlJc w:val="left"/>
    </w:lvl>
    <w:lvl w:ilvl="6">
      <w:start w:val="1"/>
      <w:numFmt w:val="decimal"/>
      <w:pStyle w:val="Rubrik7"/>
      <w:lvlText w:val="%1.%2.%3.%4.%5.%6.%7"/>
      <w:legacy w:legacy="1" w:legacySpace="144" w:legacyIndent="0"/>
      <w:lvlJc w:val="left"/>
    </w:lvl>
    <w:lvl w:ilvl="7">
      <w:start w:val="1"/>
      <w:numFmt w:val="decimal"/>
      <w:pStyle w:val="Rubrik8"/>
      <w:lvlText w:val="%1.%2.%3.%4.%5.%6.%7.%8"/>
      <w:legacy w:legacy="1" w:legacySpace="144" w:legacyIndent="0"/>
      <w:lvlJc w:val="left"/>
    </w:lvl>
    <w:lvl w:ilvl="8">
      <w:start w:val="1"/>
      <w:numFmt w:val="decimal"/>
      <w:pStyle w:val="Rubrik9"/>
      <w:lvlText w:val="%1.%2.%3.%4.%5.%6.%7.%8.%9"/>
      <w:legacy w:legacy="1" w:legacySpace="144" w:legacyIndent="0"/>
      <w:lvlJc w:val="left"/>
    </w:lvl>
  </w:abstractNum>
  <w:abstractNum w:abstractNumId="1" w15:restartNumberingAfterBreak="0">
    <w:nsid w:val="02F04DF0"/>
    <w:multiLevelType w:val="hybridMultilevel"/>
    <w:tmpl w:val="F56485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3307FE2"/>
    <w:multiLevelType w:val="hybridMultilevel"/>
    <w:tmpl w:val="DBB6688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6EB2249"/>
    <w:multiLevelType w:val="hybridMultilevel"/>
    <w:tmpl w:val="61B00C7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C13845"/>
    <w:multiLevelType w:val="hybridMultilevel"/>
    <w:tmpl w:val="B2784A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37036EE"/>
    <w:multiLevelType w:val="hybridMultilevel"/>
    <w:tmpl w:val="5ABC5B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9DD3040"/>
    <w:multiLevelType w:val="hybridMultilevel"/>
    <w:tmpl w:val="00E6F6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8997E52"/>
    <w:multiLevelType w:val="hybridMultilevel"/>
    <w:tmpl w:val="9FB0BCC2"/>
    <w:lvl w:ilvl="0" w:tplc="092A025A">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44C521A"/>
    <w:multiLevelType w:val="hybridMultilevel"/>
    <w:tmpl w:val="0A862A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2AE36E4"/>
    <w:multiLevelType w:val="multilevel"/>
    <w:tmpl w:val="04090021"/>
    <w:styleLink w:val="a"/>
    <w:lvl w:ilvl="0">
      <w:start w:val="1"/>
      <w:numFmt w:val="decimalFullWidth"/>
      <w:lvlText w:val="%1-"/>
      <w:lvlJc w:val="center"/>
      <w:pPr>
        <w:tabs>
          <w:tab w:val="num" w:pos="360"/>
        </w:tabs>
        <w:ind w:left="360" w:hanging="360"/>
      </w:pPr>
      <w:rPr>
        <w:rFonts w:cs="Nazanin" w:hint="default"/>
        <w:b w:val="0"/>
        <w:bCs w:val="0"/>
        <w:i w:val="0"/>
        <w:iCs w:val="0"/>
        <w:color w:val="auto"/>
        <w:sz w:val="24"/>
        <w:szCs w:val="24"/>
      </w:rPr>
    </w:lvl>
    <w:lvl w:ilvl="1">
      <w:start w:val="1"/>
      <w:numFmt w:val="decimal"/>
      <w:lvlText w:val="%1-%2-"/>
      <w:lvlJc w:val="center"/>
      <w:pPr>
        <w:tabs>
          <w:tab w:val="num" w:pos="720"/>
        </w:tabs>
        <w:ind w:left="720" w:hanging="360"/>
      </w:pPr>
    </w:lvl>
    <w:lvl w:ilvl="2">
      <w:start w:val="1"/>
      <w:numFmt w:val="arabicAlpha"/>
      <w:lvlText w:val="%1-%2-%3-"/>
      <w:lvlJc w:val="center"/>
      <w:pPr>
        <w:tabs>
          <w:tab w:val="num" w:pos="1080"/>
        </w:tabs>
        <w:ind w:left="1080" w:hanging="360"/>
      </w:pPr>
    </w:lvl>
    <w:lvl w:ilvl="3">
      <w:start w:val="1"/>
      <w:numFmt w:val="decimal"/>
      <w:lvlText w:val="%1-%2-%3-%4-"/>
      <w:lvlJc w:val="center"/>
      <w:pPr>
        <w:tabs>
          <w:tab w:val="num" w:pos="1440"/>
        </w:tabs>
        <w:ind w:left="1440" w:hanging="360"/>
      </w:pPr>
    </w:lvl>
    <w:lvl w:ilvl="4">
      <w:start w:val="1"/>
      <w:numFmt w:val="arabicAlpha"/>
      <w:lvlText w:val="%1-%2-%3-%4-%5-"/>
      <w:lvlJc w:val="center"/>
      <w:pPr>
        <w:tabs>
          <w:tab w:val="num" w:pos="1800"/>
        </w:tabs>
        <w:ind w:left="1800" w:hanging="360"/>
      </w:pPr>
    </w:lvl>
    <w:lvl w:ilvl="5">
      <w:start w:val="1"/>
      <w:numFmt w:val="decimal"/>
      <w:lvlText w:val="%1-%2-%3-%4-%5-%6-"/>
      <w:lvlJc w:val="center"/>
      <w:pPr>
        <w:tabs>
          <w:tab w:val="num" w:pos="2160"/>
        </w:tabs>
        <w:ind w:left="2160" w:hanging="360"/>
      </w:pPr>
    </w:lvl>
    <w:lvl w:ilvl="6">
      <w:start w:val="1"/>
      <w:numFmt w:val="arabicAlpha"/>
      <w:lvlText w:val="%1-%2-%3-%4-%5-%6-%7-"/>
      <w:lvlJc w:val="center"/>
      <w:pPr>
        <w:tabs>
          <w:tab w:val="num" w:pos="2520"/>
        </w:tabs>
        <w:ind w:left="2520" w:hanging="360"/>
      </w:pPr>
    </w:lvl>
    <w:lvl w:ilvl="7">
      <w:start w:val="1"/>
      <w:numFmt w:val="decimal"/>
      <w:lvlText w:val="%1-%2-%3-%4-%5-%6-%7-%8-"/>
      <w:lvlJc w:val="center"/>
      <w:pPr>
        <w:tabs>
          <w:tab w:val="num" w:pos="2880"/>
        </w:tabs>
        <w:ind w:left="2880" w:hanging="360"/>
      </w:pPr>
    </w:lvl>
    <w:lvl w:ilvl="8">
      <w:start w:val="1"/>
      <w:numFmt w:val="arabicAlpha"/>
      <w:lvlText w:val="%1-%2-%3-%4-%5-%6-%7-%8-%9-"/>
      <w:lvlJc w:val="center"/>
      <w:pPr>
        <w:tabs>
          <w:tab w:val="num" w:pos="3240"/>
        </w:tabs>
        <w:ind w:left="3240" w:hanging="360"/>
      </w:pPr>
    </w:lvl>
  </w:abstractNum>
  <w:abstractNum w:abstractNumId="10" w15:restartNumberingAfterBreak="0">
    <w:nsid w:val="532D2139"/>
    <w:multiLevelType w:val="hybridMultilevel"/>
    <w:tmpl w:val="CCD0D6E0"/>
    <w:lvl w:ilvl="0" w:tplc="CDD4E4DC">
      <w:start w:val="1"/>
      <w:numFmt w:val="decimal"/>
      <w:lvlText w:val="(%1)"/>
      <w:lvlJc w:val="left"/>
      <w:pPr>
        <w:ind w:left="1080" w:hanging="72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920041"/>
    <w:multiLevelType w:val="hybridMultilevel"/>
    <w:tmpl w:val="31BC71F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95A68B2"/>
    <w:multiLevelType w:val="multilevel"/>
    <w:tmpl w:val="0409001D"/>
    <w:styleLink w:val="Style1"/>
    <w:lvl w:ilvl="0">
      <w:start w:val="1"/>
      <w:numFmt w:val="decimalFullWidth"/>
      <w:lvlText w:val="%1)"/>
      <w:lvlJc w:val="left"/>
      <w:pPr>
        <w:tabs>
          <w:tab w:val="num" w:pos="360"/>
        </w:tabs>
        <w:ind w:left="360" w:hanging="360"/>
      </w:pPr>
      <w:rPr>
        <w:rFonts w:ascii="Nazanin" w:eastAsia="Nazanin" w:hAnsi="Nazanin" w:cs="Nazanin"/>
        <w:sz w:val="24"/>
        <w:szCs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4" w15:restartNumberingAfterBreak="0">
    <w:nsid w:val="773630E5"/>
    <w:multiLevelType w:val="hybridMultilevel"/>
    <w:tmpl w:val="5370606C"/>
    <w:lvl w:ilvl="0" w:tplc="E75A025E">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9"/>
  </w:num>
  <w:num w:numId="4">
    <w:abstractNumId w:val="12"/>
  </w:num>
  <w:num w:numId="5">
    <w:abstractNumId w:val="7"/>
  </w:num>
  <w:num w:numId="6">
    <w:abstractNumId w:val="10"/>
  </w:num>
  <w:num w:numId="7">
    <w:abstractNumId w:val="1"/>
  </w:num>
  <w:num w:numId="8">
    <w:abstractNumId w:val="14"/>
  </w:num>
  <w:num w:numId="9">
    <w:abstractNumId w:val="5"/>
  </w:num>
  <w:num w:numId="10">
    <w:abstractNumId w:val="6"/>
  </w:num>
  <w:num w:numId="11">
    <w:abstractNumId w:val="8"/>
  </w:num>
  <w:num w:numId="12">
    <w:abstractNumId w:val="11"/>
  </w:num>
  <w:num w:numId="13">
    <w:abstractNumId w:val="3"/>
  </w:num>
  <w:num w:numId="14">
    <w:abstractNumId w:val="2"/>
  </w:num>
  <w:num w:numId="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9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399A"/>
    <w:rsid w:val="00004246"/>
    <w:rsid w:val="00011D5B"/>
    <w:rsid w:val="00013FF5"/>
    <w:rsid w:val="00015DD7"/>
    <w:rsid w:val="00024BA4"/>
    <w:rsid w:val="00032FE5"/>
    <w:rsid w:val="00040A1C"/>
    <w:rsid w:val="000444E8"/>
    <w:rsid w:val="00046246"/>
    <w:rsid w:val="000616BA"/>
    <w:rsid w:val="00071855"/>
    <w:rsid w:val="0007265C"/>
    <w:rsid w:val="000726C2"/>
    <w:rsid w:val="00073E86"/>
    <w:rsid w:val="00080819"/>
    <w:rsid w:val="00091F31"/>
    <w:rsid w:val="0009271F"/>
    <w:rsid w:val="00096101"/>
    <w:rsid w:val="00096941"/>
    <w:rsid w:val="000A04FE"/>
    <w:rsid w:val="000A7B95"/>
    <w:rsid w:val="000B03F3"/>
    <w:rsid w:val="000B198F"/>
    <w:rsid w:val="000B78B0"/>
    <w:rsid w:val="000D31F6"/>
    <w:rsid w:val="000D7570"/>
    <w:rsid w:val="000E3188"/>
    <w:rsid w:val="000F1351"/>
    <w:rsid w:val="000F2DE6"/>
    <w:rsid w:val="000F5D08"/>
    <w:rsid w:val="00103502"/>
    <w:rsid w:val="00111944"/>
    <w:rsid w:val="00116145"/>
    <w:rsid w:val="001174F2"/>
    <w:rsid w:val="00120962"/>
    <w:rsid w:val="00120F17"/>
    <w:rsid w:val="00126C71"/>
    <w:rsid w:val="001324ED"/>
    <w:rsid w:val="00143047"/>
    <w:rsid w:val="001520DB"/>
    <w:rsid w:val="00156CC1"/>
    <w:rsid w:val="00174F61"/>
    <w:rsid w:val="001752DF"/>
    <w:rsid w:val="00180337"/>
    <w:rsid w:val="00185FFD"/>
    <w:rsid w:val="00186B22"/>
    <w:rsid w:val="00187BAC"/>
    <w:rsid w:val="00193177"/>
    <w:rsid w:val="001B0B42"/>
    <w:rsid w:val="001C27C7"/>
    <w:rsid w:val="001D2C07"/>
    <w:rsid w:val="001D3AFF"/>
    <w:rsid w:val="001E5D78"/>
    <w:rsid w:val="001F6CB0"/>
    <w:rsid w:val="002040B1"/>
    <w:rsid w:val="00205F5D"/>
    <w:rsid w:val="00214C50"/>
    <w:rsid w:val="002243DC"/>
    <w:rsid w:val="00230F15"/>
    <w:rsid w:val="00242EC1"/>
    <w:rsid w:val="00242FF7"/>
    <w:rsid w:val="002446EA"/>
    <w:rsid w:val="00252F73"/>
    <w:rsid w:val="0025574A"/>
    <w:rsid w:val="00256D69"/>
    <w:rsid w:val="002574A9"/>
    <w:rsid w:val="0027197C"/>
    <w:rsid w:val="0027329D"/>
    <w:rsid w:val="00275517"/>
    <w:rsid w:val="002915C0"/>
    <w:rsid w:val="0029685C"/>
    <w:rsid w:val="0029762B"/>
    <w:rsid w:val="002A6D0B"/>
    <w:rsid w:val="002B4D78"/>
    <w:rsid w:val="002B605A"/>
    <w:rsid w:val="002D0B2F"/>
    <w:rsid w:val="002D1307"/>
    <w:rsid w:val="002D71B8"/>
    <w:rsid w:val="002E4F22"/>
    <w:rsid w:val="002E6511"/>
    <w:rsid w:val="00300076"/>
    <w:rsid w:val="00305FE0"/>
    <w:rsid w:val="003148EB"/>
    <w:rsid w:val="00316136"/>
    <w:rsid w:val="00320482"/>
    <w:rsid w:val="003249B9"/>
    <w:rsid w:val="00324D55"/>
    <w:rsid w:val="0033300B"/>
    <w:rsid w:val="003429E1"/>
    <w:rsid w:val="003449E7"/>
    <w:rsid w:val="00352064"/>
    <w:rsid w:val="00357443"/>
    <w:rsid w:val="00366443"/>
    <w:rsid w:val="003729B6"/>
    <w:rsid w:val="00374B3B"/>
    <w:rsid w:val="003774B6"/>
    <w:rsid w:val="003842F2"/>
    <w:rsid w:val="003855FC"/>
    <w:rsid w:val="00391A3E"/>
    <w:rsid w:val="00392550"/>
    <w:rsid w:val="003A249B"/>
    <w:rsid w:val="003A2A2A"/>
    <w:rsid w:val="003B43FC"/>
    <w:rsid w:val="003B6B42"/>
    <w:rsid w:val="003B73AC"/>
    <w:rsid w:val="003B7D7E"/>
    <w:rsid w:val="003C2002"/>
    <w:rsid w:val="003C3C39"/>
    <w:rsid w:val="003D67FC"/>
    <w:rsid w:val="003D7E6C"/>
    <w:rsid w:val="003E4184"/>
    <w:rsid w:val="003E4F70"/>
    <w:rsid w:val="003F3C29"/>
    <w:rsid w:val="003F42F6"/>
    <w:rsid w:val="003F530E"/>
    <w:rsid w:val="003F5AB3"/>
    <w:rsid w:val="0041484C"/>
    <w:rsid w:val="00420777"/>
    <w:rsid w:val="0043203E"/>
    <w:rsid w:val="00432261"/>
    <w:rsid w:val="0043475C"/>
    <w:rsid w:val="0043681F"/>
    <w:rsid w:val="00441561"/>
    <w:rsid w:val="00441CEF"/>
    <w:rsid w:val="004504D0"/>
    <w:rsid w:val="004534A7"/>
    <w:rsid w:val="00460926"/>
    <w:rsid w:val="00473925"/>
    <w:rsid w:val="00481A80"/>
    <w:rsid w:val="00481C70"/>
    <w:rsid w:val="0048201C"/>
    <w:rsid w:val="004844D3"/>
    <w:rsid w:val="0048536F"/>
    <w:rsid w:val="00492529"/>
    <w:rsid w:val="004930A4"/>
    <w:rsid w:val="004A5F4C"/>
    <w:rsid w:val="004B4C76"/>
    <w:rsid w:val="004C4772"/>
    <w:rsid w:val="004C5A29"/>
    <w:rsid w:val="004E2238"/>
    <w:rsid w:val="004E7A5E"/>
    <w:rsid w:val="004F0918"/>
    <w:rsid w:val="0050073D"/>
    <w:rsid w:val="005020FF"/>
    <w:rsid w:val="00506BB1"/>
    <w:rsid w:val="0051352A"/>
    <w:rsid w:val="0051592B"/>
    <w:rsid w:val="005274E6"/>
    <w:rsid w:val="005305C5"/>
    <w:rsid w:val="00560158"/>
    <w:rsid w:val="0056589F"/>
    <w:rsid w:val="0056735A"/>
    <w:rsid w:val="0058605D"/>
    <w:rsid w:val="00594F25"/>
    <w:rsid w:val="005A3675"/>
    <w:rsid w:val="005A394A"/>
    <w:rsid w:val="005C16B1"/>
    <w:rsid w:val="005D3999"/>
    <w:rsid w:val="005D40AB"/>
    <w:rsid w:val="005D48E1"/>
    <w:rsid w:val="005E0AE0"/>
    <w:rsid w:val="005E21EE"/>
    <w:rsid w:val="005F04FC"/>
    <w:rsid w:val="005F1BD9"/>
    <w:rsid w:val="005F22F9"/>
    <w:rsid w:val="005F7047"/>
    <w:rsid w:val="005F7EBD"/>
    <w:rsid w:val="00607BA6"/>
    <w:rsid w:val="0061293D"/>
    <w:rsid w:val="00620BD5"/>
    <w:rsid w:val="0063770C"/>
    <w:rsid w:val="00652A07"/>
    <w:rsid w:val="0067157C"/>
    <w:rsid w:val="00672AD6"/>
    <w:rsid w:val="006768CE"/>
    <w:rsid w:val="0067699D"/>
    <w:rsid w:val="006853FD"/>
    <w:rsid w:val="00685CC2"/>
    <w:rsid w:val="00692301"/>
    <w:rsid w:val="006962B9"/>
    <w:rsid w:val="006A0E18"/>
    <w:rsid w:val="006A7787"/>
    <w:rsid w:val="006B6BAB"/>
    <w:rsid w:val="006B79E6"/>
    <w:rsid w:val="006C4364"/>
    <w:rsid w:val="006C74E5"/>
    <w:rsid w:val="006D5737"/>
    <w:rsid w:val="006E5FED"/>
    <w:rsid w:val="006F1A00"/>
    <w:rsid w:val="006F3D8A"/>
    <w:rsid w:val="006F7F44"/>
    <w:rsid w:val="00707B0C"/>
    <w:rsid w:val="00714D5A"/>
    <w:rsid w:val="00717127"/>
    <w:rsid w:val="00724641"/>
    <w:rsid w:val="007256D7"/>
    <w:rsid w:val="007515AB"/>
    <w:rsid w:val="00751CEC"/>
    <w:rsid w:val="00753473"/>
    <w:rsid w:val="00757F66"/>
    <w:rsid w:val="00761DCF"/>
    <w:rsid w:val="0077037B"/>
    <w:rsid w:val="007753B7"/>
    <w:rsid w:val="0077563C"/>
    <w:rsid w:val="00782D7D"/>
    <w:rsid w:val="00796999"/>
    <w:rsid w:val="007975A2"/>
    <w:rsid w:val="00797BFF"/>
    <w:rsid w:val="007A581F"/>
    <w:rsid w:val="007B0A47"/>
    <w:rsid w:val="007B3627"/>
    <w:rsid w:val="007C78E1"/>
    <w:rsid w:val="007D37A5"/>
    <w:rsid w:val="007E28CF"/>
    <w:rsid w:val="007E499E"/>
    <w:rsid w:val="007E4BDA"/>
    <w:rsid w:val="007E4E6E"/>
    <w:rsid w:val="007E512C"/>
    <w:rsid w:val="007F0DE3"/>
    <w:rsid w:val="007F35E7"/>
    <w:rsid w:val="008153B5"/>
    <w:rsid w:val="00815B52"/>
    <w:rsid w:val="00825C73"/>
    <w:rsid w:val="00833307"/>
    <w:rsid w:val="0084080A"/>
    <w:rsid w:val="008433BD"/>
    <w:rsid w:val="00860868"/>
    <w:rsid w:val="0086360C"/>
    <w:rsid w:val="00864B79"/>
    <w:rsid w:val="008675CC"/>
    <w:rsid w:val="00867D2C"/>
    <w:rsid w:val="00870C2B"/>
    <w:rsid w:val="00873669"/>
    <w:rsid w:val="008867F5"/>
    <w:rsid w:val="00890E04"/>
    <w:rsid w:val="00896E57"/>
    <w:rsid w:val="008A02D1"/>
    <w:rsid w:val="008A4D6F"/>
    <w:rsid w:val="008B1626"/>
    <w:rsid w:val="008B257B"/>
    <w:rsid w:val="008B31E6"/>
    <w:rsid w:val="008D2E1F"/>
    <w:rsid w:val="008E0EC4"/>
    <w:rsid w:val="008E3CE9"/>
    <w:rsid w:val="008F59E9"/>
    <w:rsid w:val="008F787A"/>
    <w:rsid w:val="00904814"/>
    <w:rsid w:val="00906AF5"/>
    <w:rsid w:val="0091279D"/>
    <w:rsid w:val="009138F1"/>
    <w:rsid w:val="009154A3"/>
    <w:rsid w:val="0092560E"/>
    <w:rsid w:val="00931003"/>
    <w:rsid w:val="00936466"/>
    <w:rsid w:val="00940657"/>
    <w:rsid w:val="009417F2"/>
    <w:rsid w:val="00946EC2"/>
    <w:rsid w:val="00950B70"/>
    <w:rsid w:val="009514A7"/>
    <w:rsid w:val="00952701"/>
    <w:rsid w:val="0095386E"/>
    <w:rsid w:val="00954D97"/>
    <w:rsid w:val="00960E72"/>
    <w:rsid w:val="00970D5F"/>
    <w:rsid w:val="00982078"/>
    <w:rsid w:val="009831F2"/>
    <w:rsid w:val="009846EA"/>
    <w:rsid w:val="00984ECD"/>
    <w:rsid w:val="00985D80"/>
    <w:rsid w:val="00987760"/>
    <w:rsid w:val="00991F0A"/>
    <w:rsid w:val="009938FE"/>
    <w:rsid w:val="00996B97"/>
    <w:rsid w:val="00996F37"/>
    <w:rsid w:val="009A149E"/>
    <w:rsid w:val="009B4A26"/>
    <w:rsid w:val="009B54E6"/>
    <w:rsid w:val="009C0A18"/>
    <w:rsid w:val="009C23E4"/>
    <w:rsid w:val="009E175D"/>
    <w:rsid w:val="009E2D6C"/>
    <w:rsid w:val="009E49E9"/>
    <w:rsid w:val="009F6C9C"/>
    <w:rsid w:val="00A13400"/>
    <w:rsid w:val="00A20635"/>
    <w:rsid w:val="00A31E0B"/>
    <w:rsid w:val="00A361CC"/>
    <w:rsid w:val="00A36B31"/>
    <w:rsid w:val="00A36E24"/>
    <w:rsid w:val="00A41018"/>
    <w:rsid w:val="00A43013"/>
    <w:rsid w:val="00A437EE"/>
    <w:rsid w:val="00A43E14"/>
    <w:rsid w:val="00A46D38"/>
    <w:rsid w:val="00A47EC4"/>
    <w:rsid w:val="00A53105"/>
    <w:rsid w:val="00A533E5"/>
    <w:rsid w:val="00A564BF"/>
    <w:rsid w:val="00A614FB"/>
    <w:rsid w:val="00A70D21"/>
    <w:rsid w:val="00A77A51"/>
    <w:rsid w:val="00A80D4E"/>
    <w:rsid w:val="00A8134E"/>
    <w:rsid w:val="00A96B3F"/>
    <w:rsid w:val="00AA3886"/>
    <w:rsid w:val="00AA3DA0"/>
    <w:rsid w:val="00AA60ED"/>
    <w:rsid w:val="00AB27A6"/>
    <w:rsid w:val="00AD07FD"/>
    <w:rsid w:val="00AD1783"/>
    <w:rsid w:val="00AD4F95"/>
    <w:rsid w:val="00AE0A57"/>
    <w:rsid w:val="00AF3762"/>
    <w:rsid w:val="00AF4CF9"/>
    <w:rsid w:val="00AF500D"/>
    <w:rsid w:val="00AF68BB"/>
    <w:rsid w:val="00B04693"/>
    <w:rsid w:val="00B114CD"/>
    <w:rsid w:val="00B20F19"/>
    <w:rsid w:val="00B23896"/>
    <w:rsid w:val="00B25B53"/>
    <w:rsid w:val="00B307A3"/>
    <w:rsid w:val="00B342CB"/>
    <w:rsid w:val="00B426EC"/>
    <w:rsid w:val="00B53C70"/>
    <w:rsid w:val="00B53C89"/>
    <w:rsid w:val="00B61C6D"/>
    <w:rsid w:val="00B703C1"/>
    <w:rsid w:val="00B70446"/>
    <w:rsid w:val="00B75590"/>
    <w:rsid w:val="00B829C8"/>
    <w:rsid w:val="00B83167"/>
    <w:rsid w:val="00B86BC8"/>
    <w:rsid w:val="00B97E7B"/>
    <w:rsid w:val="00BA325F"/>
    <w:rsid w:val="00BA7193"/>
    <w:rsid w:val="00BC0F26"/>
    <w:rsid w:val="00BC646D"/>
    <w:rsid w:val="00BD68E6"/>
    <w:rsid w:val="00BE34A0"/>
    <w:rsid w:val="00BE42E6"/>
    <w:rsid w:val="00BE47DB"/>
    <w:rsid w:val="00BE55A0"/>
    <w:rsid w:val="00BF7DE9"/>
    <w:rsid w:val="00C00787"/>
    <w:rsid w:val="00C060A7"/>
    <w:rsid w:val="00C10730"/>
    <w:rsid w:val="00C11E91"/>
    <w:rsid w:val="00C15C62"/>
    <w:rsid w:val="00C20C1A"/>
    <w:rsid w:val="00C241A5"/>
    <w:rsid w:val="00C31B1C"/>
    <w:rsid w:val="00C323AD"/>
    <w:rsid w:val="00C3552C"/>
    <w:rsid w:val="00C406BA"/>
    <w:rsid w:val="00C42D69"/>
    <w:rsid w:val="00C43ED7"/>
    <w:rsid w:val="00C4765A"/>
    <w:rsid w:val="00C56107"/>
    <w:rsid w:val="00C61118"/>
    <w:rsid w:val="00C646A4"/>
    <w:rsid w:val="00C75BC3"/>
    <w:rsid w:val="00C8290F"/>
    <w:rsid w:val="00C86FCF"/>
    <w:rsid w:val="00C87DB5"/>
    <w:rsid w:val="00C92FEE"/>
    <w:rsid w:val="00C93E97"/>
    <w:rsid w:val="00CA072A"/>
    <w:rsid w:val="00CA5A7E"/>
    <w:rsid w:val="00CA749A"/>
    <w:rsid w:val="00CA7EED"/>
    <w:rsid w:val="00CB312E"/>
    <w:rsid w:val="00CC6075"/>
    <w:rsid w:val="00CC6987"/>
    <w:rsid w:val="00CD2A89"/>
    <w:rsid w:val="00CD4A28"/>
    <w:rsid w:val="00CD78BD"/>
    <w:rsid w:val="00CE6D42"/>
    <w:rsid w:val="00CF3B30"/>
    <w:rsid w:val="00CF7EEA"/>
    <w:rsid w:val="00D05FE4"/>
    <w:rsid w:val="00D060D7"/>
    <w:rsid w:val="00D11E78"/>
    <w:rsid w:val="00D353D8"/>
    <w:rsid w:val="00D356AA"/>
    <w:rsid w:val="00D35FDE"/>
    <w:rsid w:val="00D364B2"/>
    <w:rsid w:val="00D37211"/>
    <w:rsid w:val="00D37759"/>
    <w:rsid w:val="00D5399A"/>
    <w:rsid w:val="00D62933"/>
    <w:rsid w:val="00D63896"/>
    <w:rsid w:val="00D65EF5"/>
    <w:rsid w:val="00D725D6"/>
    <w:rsid w:val="00D76A1A"/>
    <w:rsid w:val="00D8674E"/>
    <w:rsid w:val="00D93BCE"/>
    <w:rsid w:val="00D94179"/>
    <w:rsid w:val="00DA25D8"/>
    <w:rsid w:val="00DA3E1F"/>
    <w:rsid w:val="00DB1399"/>
    <w:rsid w:val="00DB33E0"/>
    <w:rsid w:val="00DB5203"/>
    <w:rsid w:val="00DB7605"/>
    <w:rsid w:val="00DC1F6E"/>
    <w:rsid w:val="00DC24D8"/>
    <w:rsid w:val="00DC4C83"/>
    <w:rsid w:val="00DD19C3"/>
    <w:rsid w:val="00DE14AB"/>
    <w:rsid w:val="00DE1A0A"/>
    <w:rsid w:val="00DE1C8E"/>
    <w:rsid w:val="00DE5E7C"/>
    <w:rsid w:val="00DE7896"/>
    <w:rsid w:val="00DF4388"/>
    <w:rsid w:val="00DF5AEF"/>
    <w:rsid w:val="00DF7EF9"/>
    <w:rsid w:val="00E02220"/>
    <w:rsid w:val="00E07002"/>
    <w:rsid w:val="00E1424C"/>
    <w:rsid w:val="00E22EC5"/>
    <w:rsid w:val="00E26F98"/>
    <w:rsid w:val="00E34A48"/>
    <w:rsid w:val="00E4009C"/>
    <w:rsid w:val="00E42DC6"/>
    <w:rsid w:val="00E473D1"/>
    <w:rsid w:val="00E559A7"/>
    <w:rsid w:val="00E65F2C"/>
    <w:rsid w:val="00E7196E"/>
    <w:rsid w:val="00E723FF"/>
    <w:rsid w:val="00E762CA"/>
    <w:rsid w:val="00E8237D"/>
    <w:rsid w:val="00E83770"/>
    <w:rsid w:val="00E872D7"/>
    <w:rsid w:val="00E92B4B"/>
    <w:rsid w:val="00E9564D"/>
    <w:rsid w:val="00EA0B2E"/>
    <w:rsid w:val="00EA0D44"/>
    <w:rsid w:val="00EA415C"/>
    <w:rsid w:val="00EB03D0"/>
    <w:rsid w:val="00EB3092"/>
    <w:rsid w:val="00EB48F9"/>
    <w:rsid w:val="00EB6391"/>
    <w:rsid w:val="00EC156E"/>
    <w:rsid w:val="00EC2F07"/>
    <w:rsid w:val="00EC32B8"/>
    <w:rsid w:val="00ED31E6"/>
    <w:rsid w:val="00EE0B8F"/>
    <w:rsid w:val="00EE18AC"/>
    <w:rsid w:val="00EE29DA"/>
    <w:rsid w:val="00EE2ABC"/>
    <w:rsid w:val="00EE3C35"/>
    <w:rsid w:val="00F01C49"/>
    <w:rsid w:val="00F07325"/>
    <w:rsid w:val="00F101C8"/>
    <w:rsid w:val="00F20C11"/>
    <w:rsid w:val="00F24BD9"/>
    <w:rsid w:val="00F31951"/>
    <w:rsid w:val="00F35068"/>
    <w:rsid w:val="00F37829"/>
    <w:rsid w:val="00F4041E"/>
    <w:rsid w:val="00F40D1D"/>
    <w:rsid w:val="00F41828"/>
    <w:rsid w:val="00F54C98"/>
    <w:rsid w:val="00F64818"/>
    <w:rsid w:val="00F758AC"/>
    <w:rsid w:val="00F80439"/>
    <w:rsid w:val="00F8624F"/>
    <w:rsid w:val="00F87C77"/>
    <w:rsid w:val="00F90CAB"/>
    <w:rsid w:val="00F926F4"/>
    <w:rsid w:val="00F94D6D"/>
    <w:rsid w:val="00FA5ABE"/>
    <w:rsid w:val="00FA6843"/>
    <w:rsid w:val="00FA72D7"/>
    <w:rsid w:val="00FB3FEB"/>
    <w:rsid w:val="00FC3675"/>
    <w:rsid w:val="00FC552A"/>
    <w:rsid w:val="00FE507B"/>
    <w:rsid w:val="00FF46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3B753B-309D-4163-BEAF-D6233620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07B"/>
    <w:pPr>
      <w:spacing w:after="80"/>
      <w:jc w:val="both"/>
    </w:pPr>
    <w:rPr>
      <w:sz w:val="18"/>
      <w:lang w:val="en-US" w:eastAsia="en-US"/>
    </w:rPr>
  </w:style>
  <w:style w:type="paragraph" w:styleId="Rubrik1">
    <w:name w:val="heading 1"/>
    <w:basedOn w:val="Normal"/>
    <w:next w:val="Normal"/>
    <w:qFormat/>
    <w:rsid w:val="00FE507B"/>
    <w:pPr>
      <w:keepNext/>
      <w:numPr>
        <w:numId w:val="1"/>
      </w:numPr>
      <w:spacing w:before="40" w:after="0"/>
      <w:jc w:val="left"/>
      <w:outlineLvl w:val="0"/>
    </w:pPr>
    <w:rPr>
      <w:b/>
      <w:kern w:val="28"/>
      <w:sz w:val="24"/>
    </w:rPr>
  </w:style>
  <w:style w:type="paragraph" w:styleId="Rubrik2">
    <w:name w:val="heading 2"/>
    <w:basedOn w:val="Rubrik1"/>
    <w:next w:val="Normal"/>
    <w:qFormat/>
    <w:rsid w:val="00FE507B"/>
    <w:pPr>
      <w:numPr>
        <w:ilvl w:val="1"/>
      </w:numPr>
      <w:outlineLvl w:val="1"/>
    </w:pPr>
  </w:style>
  <w:style w:type="paragraph" w:styleId="Rubrik3">
    <w:name w:val="heading 3"/>
    <w:basedOn w:val="Rubrik2"/>
    <w:next w:val="Normal"/>
    <w:qFormat/>
    <w:rsid w:val="00FE507B"/>
    <w:pPr>
      <w:numPr>
        <w:ilvl w:val="2"/>
      </w:numPr>
      <w:outlineLvl w:val="2"/>
    </w:pPr>
    <w:rPr>
      <w:b w:val="0"/>
      <w:i/>
      <w:sz w:val="22"/>
    </w:rPr>
  </w:style>
  <w:style w:type="paragraph" w:styleId="Rubrik4">
    <w:name w:val="heading 4"/>
    <w:basedOn w:val="Rubrik3"/>
    <w:next w:val="Normal"/>
    <w:qFormat/>
    <w:rsid w:val="00FE507B"/>
    <w:pPr>
      <w:numPr>
        <w:ilvl w:val="3"/>
      </w:numPr>
      <w:outlineLvl w:val="3"/>
    </w:pPr>
  </w:style>
  <w:style w:type="paragraph" w:styleId="Rubrik5">
    <w:name w:val="heading 5"/>
    <w:basedOn w:val="Numreradlista3"/>
    <w:next w:val="Normal"/>
    <w:qFormat/>
    <w:rsid w:val="00FE507B"/>
    <w:pPr>
      <w:numPr>
        <w:ilvl w:val="4"/>
        <w:numId w:val="1"/>
      </w:numPr>
      <w:spacing w:before="40" w:after="0"/>
      <w:ind w:left="0" w:firstLine="0"/>
      <w:jc w:val="left"/>
      <w:outlineLvl w:val="4"/>
    </w:pPr>
    <w:rPr>
      <w:i/>
      <w:sz w:val="22"/>
    </w:rPr>
  </w:style>
  <w:style w:type="paragraph" w:styleId="Rubrik6">
    <w:name w:val="heading 6"/>
    <w:basedOn w:val="Normal"/>
    <w:next w:val="Normal"/>
    <w:qFormat/>
    <w:rsid w:val="00FE507B"/>
    <w:pPr>
      <w:numPr>
        <w:ilvl w:val="5"/>
        <w:numId w:val="1"/>
      </w:numPr>
      <w:spacing w:before="240" w:after="60"/>
      <w:outlineLvl w:val="5"/>
    </w:pPr>
    <w:rPr>
      <w:rFonts w:ascii="Arial" w:hAnsi="Arial"/>
      <w:i/>
      <w:sz w:val="22"/>
    </w:rPr>
  </w:style>
  <w:style w:type="paragraph" w:styleId="Rubrik7">
    <w:name w:val="heading 7"/>
    <w:basedOn w:val="Normal"/>
    <w:next w:val="Normal"/>
    <w:qFormat/>
    <w:rsid w:val="00FE507B"/>
    <w:pPr>
      <w:numPr>
        <w:ilvl w:val="6"/>
        <w:numId w:val="1"/>
      </w:numPr>
      <w:spacing w:before="240" w:after="60"/>
      <w:outlineLvl w:val="6"/>
    </w:pPr>
    <w:rPr>
      <w:rFonts w:ascii="Arial" w:hAnsi="Arial"/>
    </w:rPr>
  </w:style>
  <w:style w:type="paragraph" w:styleId="Rubrik8">
    <w:name w:val="heading 8"/>
    <w:basedOn w:val="Normal"/>
    <w:next w:val="Normal"/>
    <w:qFormat/>
    <w:rsid w:val="00FE507B"/>
    <w:pPr>
      <w:numPr>
        <w:ilvl w:val="7"/>
        <w:numId w:val="1"/>
      </w:numPr>
      <w:spacing w:before="240" w:after="60"/>
      <w:outlineLvl w:val="7"/>
    </w:pPr>
    <w:rPr>
      <w:rFonts w:ascii="Arial" w:hAnsi="Arial"/>
      <w:i/>
    </w:rPr>
  </w:style>
  <w:style w:type="paragraph" w:styleId="Rubrik9">
    <w:name w:val="heading 9"/>
    <w:basedOn w:val="Normal"/>
    <w:next w:val="Normal"/>
    <w:qFormat/>
    <w:rsid w:val="00FE507B"/>
    <w:pPr>
      <w:numPr>
        <w:ilvl w:val="8"/>
        <w:numId w:val="1"/>
      </w:numPr>
      <w:spacing w:before="240" w:after="60"/>
      <w:outlineLvl w:val="8"/>
    </w:pPr>
    <w:rPr>
      <w:rFonts w:ascii="Arial" w:hAnsi="Arial"/>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Fotnotsreferens">
    <w:name w:val="footnote reference"/>
    <w:semiHidden/>
    <w:rsid w:val="00FE507B"/>
    <w:rPr>
      <w:rFonts w:ascii="Times New Roman" w:hAnsi="Times New Roman"/>
      <w:sz w:val="18"/>
      <w:vertAlign w:val="superscript"/>
    </w:rPr>
  </w:style>
  <w:style w:type="paragraph" w:customStyle="1" w:styleId="Author">
    <w:name w:val="Author"/>
    <w:basedOn w:val="Normal"/>
    <w:rsid w:val="00FE507B"/>
    <w:pPr>
      <w:jc w:val="center"/>
    </w:pPr>
    <w:rPr>
      <w:rFonts w:ascii="Helvetica" w:hAnsi="Helvetica"/>
      <w:sz w:val="24"/>
    </w:rPr>
  </w:style>
  <w:style w:type="paragraph" w:customStyle="1" w:styleId="Paper-Title">
    <w:name w:val="Paper-Title"/>
    <w:basedOn w:val="Normal"/>
    <w:rsid w:val="00FE507B"/>
    <w:pPr>
      <w:spacing w:after="120"/>
      <w:jc w:val="center"/>
    </w:pPr>
    <w:rPr>
      <w:rFonts w:ascii="Helvetica" w:hAnsi="Helvetica"/>
      <w:b/>
      <w:sz w:val="36"/>
    </w:rPr>
  </w:style>
  <w:style w:type="paragraph" w:customStyle="1" w:styleId="Affiliations">
    <w:name w:val="Affiliations"/>
    <w:basedOn w:val="Normal"/>
    <w:rsid w:val="00FE507B"/>
    <w:pPr>
      <w:jc w:val="center"/>
    </w:pPr>
    <w:rPr>
      <w:rFonts w:ascii="Helvetica" w:hAnsi="Helvetica"/>
      <w:sz w:val="20"/>
    </w:rPr>
  </w:style>
  <w:style w:type="paragraph" w:styleId="Fotnotstext">
    <w:name w:val="footnote text"/>
    <w:basedOn w:val="Normal"/>
    <w:semiHidden/>
    <w:rsid w:val="00FE507B"/>
    <w:pPr>
      <w:ind w:left="144" w:hanging="144"/>
    </w:pPr>
  </w:style>
  <w:style w:type="paragraph" w:customStyle="1" w:styleId="Bullet">
    <w:name w:val="Bullet"/>
    <w:basedOn w:val="Normal"/>
    <w:rsid w:val="00FE507B"/>
    <w:pPr>
      <w:ind w:left="144" w:hanging="144"/>
    </w:pPr>
  </w:style>
  <w:style w:type="paragraph" w:styleId="Sidfot">
    <w:name w:val="footer"/>
    <w:basedOn w:val="Normal"/>
    <w:link w:val="SidfotChar"/>
    <w:uiPriority w:val="99"/>
    <w:rsid w:val="00FE507B"/>
    <w:pPr>
      <w:tabs>
        <w:tab w:val="center" w:pos="4320"/>
        <w:tab w:val="right" w:pos="8640"/>
      </w:tabs>
    </w:pPr>
  </w:style>
  <w:style w:type="paragraph" w:customStyle="1" w:styleId="E-Mail">
    <w:name w:val="E-Mail"/>
    <w:basedOn w:val="Author"/>
    <w:rsid w:val="00FE507B"/>
    <w:pPr>
      <w:spacing w:after="60"/>
    </w:pPr>
  </w:style>
  <w:style w:type="paragraph" w:customStyle="1" w:styleId="Abstract">
    <w:name w:val="Abstract"/>
    <w:basedOn w:val="Rubrik1"/>
    <w:rsid w:val="00FE507B"/>
    <w:pPr>
      <w:numPr>
        <w:numId w:val="0"/>
      </w:numPr>
      <w:spacing w:before="0" w:after="120"/>
      <w:jc w:val="both"/>
      <w:outlineLvl w:val="9"/>
    </w:pPr>
    <w:rPr>
      <w:b w:val="0"/>
      <w:sz w:val="18"/>
    </w:rPr>
  </w:style>
  <w:style w:type="paragraph" w:styleId="Numreradlista3">
    <w:name w:val="List Number 3"/>
    <w:basedOn w:val="Normal"/>
    <w:rsid w:val="00FE507B"/>
    <w:pPr>
      <w:ind w:left="1080" w:hanging="360"/>
    </w:pPr>
  </w:style>
  <w:style w:type="paragraph" w:customStyle="1" w:styleId="Captions">
    <w:name w:val="Captions"/>
    <w:basedOn w:val="Normal"/>
    <w:rsid w:val="00FE507B"/>
    <w:pPr>
      <w:framePr w:w="4680" w:h="2160" w:hRule="exact" w:hSpace="187" w:wrap="around" w:hAnchor="text" w:yAlign="bottom" w:anchorLock="1"/>
      <w:jc w:val="center"/>
    </w:pPr>
    <w:rPr>
      <w:b/>
    </w:rPr>
  </w:style>
  <w:style w:type="paragraph" w:customStyle="1" w:styleId="References">
    <w:name w:val="References"/>
    <w:basedOn w:val="Normal"/>
    <w:rsid w:val="00FE507B"/>
    <w:pPr>
      <w:numPr>
        <w:numId w:val="2"/>
      </w:numPr>
      <w:jc w:val="left"/>
    </w:pPr>
  </w:style>
  <w:style w:type="character" w:styleId="Sidnummer">
    <w:name w:val="page number"/>
    <w:basedOn w:val="Standardstycketeckensnitt"/>
    <w:rsid w:val="00FE507B"/>
  </w:style>
  <w:style w:type="paragraph" w:styleId="Brdtextmedindrag">
    <w:name w:val="Body Text Indent"/>
    <w:basedOn w:val="Normal"/>
    <w:rsid w:val="00FE507B"/>
    <w:pPr>
      <w:spacing w:after="0"/>
      <w:ind w:firstLine="360"/>
    </w:pPr>
  </w:style>
  <w:style w:type="paragraph" w:styleId="Dokumentversikt">
    <w:name w:val="Document Map"/>
    <w:basedOn w:val="Normal"/>
    <w:semiHidden/>
    <w:rsid w:val="00FE507B"/>
    <w:pPr>
      <w:shd w:val="clear" w:color="auto" w:fill="000080"/>
    </w:pPr>
    <w:rPr>
      <w:rFonts w:ascii="Tahoma" w:hAnsi="Tahoma" w:cs="Tahoma"/>
    </w:rPr>
  </w:style>
  <w:style w:type="paragraph" w:styleId="Beskrivning">
    <w:name w:val="caption"/>
    <w:basedOn w:val="Normal"/>
    <w:next w:val="Normal"/>
    <w:qFormat/>
    <w:rsid w:val="00FE507B"/>
    <w:pPr>
      <w:jc w:val="center"/>
    </w:pPr>
    <w:rPr>
      <w:rFonts w:cs="Miriam"/>
      <w:b/>
      <w:bCs/>
      <w:szCs w:val="18"/>
      <w:lang w:eastAsia="en-AU"/>
    </w:rPr>
  </w:style>
  <w:style w:type="paragraph" w:styleId="Brdtext">
    <w:name w:val="Body Text"/>
    <w:basedOn w:val="Normal"/>
    <w:rsid w:val="00FE507B"/>
    <w:pPr>
      <w:framePr w:w="4680" w:h="2112" w:hRule="exact" w:hSpace="187" w:wrap="around" w:vAnchor="page" w:hAnchor="page" w:x="1155" w:y="12245" w:anchorLock="1"/>
      <w:spacing w:after="0"/>
    </w:pPr>
    <w:rPr>
      <w:sz w:val="16"/>
    </w:rPr>
  </w:style>
  <w:style w:type="character" w:styleId="Hyperlnk">
    <w:name w:val="Hyperlink"/>
    <w:rsid w:val="00FE507B"/>
    <w:rPr>
      <w:color w:val="0000FF"/>
      <w:u w:val="single"/>
    </w:rPr>
  </w:style>
  <w:style w:type="paragraph" w:styleId="Sidhuvud">
    <w:name w:val="header"/>
    <w:basedOn w:val="Normal"/>
    <w:link w:val="SidhuvudChar"/>
    <w:uiPriority w:val="99"/>
    <w:rsid w:val="00FE507B"/>
    <w:pPr>
      <w:tabs>
        <w:tab w:val="center" w:pos="4320"/>
        <w:tab w:val="right" w:pos="8640"/>
      </w:tabs>
    </w:pPr>
  </w:style>
  <w:style w:type="numbering" w:customStyle="1" w:styleId="Style1">
    <w:name w:val="Style1"/>
    <w:rsid w:val="00B53C89"/>
    <w:pPr>
      <w:numPr>
        <w:numId w:val="4"/>
      </w:numPr>
    </w:pPr>
  </w:style>
  <w:style w:type="paragraph" w:customStyle="1" w:styleId="BulletedText">
    <w:name w:val="Bulleted Text"/>
    <w:basedOn w:val="Normal"/>
    <w:rsid w:val="009B4A26"/>
    <w:pPr>
      <w:tabs>
        <w:tab w:val="num" w:pos="360"/>
      </w:tabs>
      <w:bidi/>
      <w:spacing w:after="0"/>
      <w:ind w:left="360" w:hanging="360"/>
      <w:jc w:val="lowKashida"/>
    </w:pPr>
    <w:rPr>
      <w:rFonts w:eastAsia="MS Mincho" w:cs="Nazanin"/>
      <w:sz w:val="20"/>
      <w:szCs w:val="22"/>
      <w:lang w:bidi="fa-IR"/>
    </w:rPr>
  </w:style>
  <w:style w:type="paragraph" w:customStyle="1" w:styleId="REF">
    <w:name w:val="REF"/>
    <w:basedOn w:val="Normal"/>
    <w:rsid w:val="00481C70"/>
    <w:pPr>
      <w:numPr>
        <w:numId w:val="5"/>
      </w:numPr>
      <w:bidi/>
      <w:spacing w:after="0"/>
    </w:pPr>
    <w:rPr>
      <w:rFonts w:eastAsia="MS Mincho" w:cs="Nazanin"/>
      <w:lang w:bidi="fa-IR"/>
    </w:rPr>
  </w:style>
  <w:style w:type="paragraph" w:customStyle="1" w:styleId="ENREF">
    <w:name w:val="EN_REF"/>
    <w:basedOn w:val="REF"/>
    <w:rsid w:val="00481C70"/>
    <w:pPr>
      <w:numPr>
        <w:numId w:val="0"/>
      </w:numPr>
      <w:tabs>
        <w:tab w:val="num" w:pos="360"/>
      </w:tabs>
      <w:bidi w:val="0"/>
      <w:ind w:left="360" w:hanging="360"/>
    </w:pPr>
  </w:style>
  <w:style w:type="numbering" w:customStyle="1" w:styleId="a">
    <w:name w:val="زسهززز"/>
    <w:rsid w:val="00B53C89"/>
    <w:pPr>
      <w:numPr>
        <w:numId w:val="3"/>
      </w:numPr>
    </w:pPr>
  </w:style>
  <w:style w:type="paragraph" w:customStyle="1" w:styleId="Text">
    <w:name w:val="Text"/>
    <w:basedOn w:val="Normal"/>
    <w:link w:val="TextChar"/>
    <w:rsid w:val="00F80439"/>
    <w:pPr>
      <w:bidi/>
      <w:spacing w:after="0"/>
      <w:ind w:firstLine="340"/>
      <w:jc w:val="lowKashida"/>
    </w:pPr>
    <w:rPr>
      <w:rFonts w:eastAsia="MS Mincho" w:cs="Nazanin"/>
      <w:sz w:val="20"/>
      <w:szCs w:val="22"/>
      <w:lang w:bidi="fa-IR"/>
    </w:rPr>
  </w:style>
  <w:style w:type="character" w:customStyle="1" w:styleId="TextChar">
    <w:name w:val="Text Char"/>
    <w:link w:val="Text"/>
    <w:rsid w:val="00F80439"/>
    <w:rPr>
      <w:rFonts w:eastAsia="MS Mincho" w:cs="Nazanin"/>
      <w:szCs w:val="22"/>
      <w:lang w:val="en-US" w:eastAsia="en-US" w:bidi="fa-IR"/>
    </w:rPr>
  </w:style>
  <w:style w:type="paragraph" w:customStyle="1" w:styleId="Text1">
    <w:name w:val="Text1"/>
    <w:basedOn w:val="Text"/>
    <w:rsid w:val="00F80439"/>
    <w:pPr>
      <w:ind w:firstLine="0"/>
    </w:pPr>
  </w:style>
  <w:style w:type="paragraph" w:customStyle="1" w:styleId="Equation">
    <w:name w:val="Equation"/>
    <w:next w:val="Normal"/>
    <w:rsid w:val="00F80439"/>
    <w:pPr>
      <w:spacing w:before="60" w:after="60"/>
      <w:ind w:left="170" w:hanging="170"/>
    </w:pPr>
    <w:rPr>
      <w:rFonts w:eastAsia="MS Mincho" w:cs="Nazanin"/>
      <w:szCs w:val="22"/>
      <w:lang w:val="en-US" w:eastAsia="en-US"/>
    </w:rPr>
  </w:style>
  <w:style w:type="character" w:customStyle="1" w:styleId="SidhuvudChar">
    <w:name w:val="Sidhuvud Char"/>
    <w:link w:val="Sidhuvud"/>
    <w:uiPriority w:val="99"/>
    <w:rsid w:val="0048536F"/>
    <w:rPr>
      <w:sz w:val="18"/>
    </w:rPr>
  </w:style>
  <w:style w:type="paragraph" w:styleId="Ballongtext">
    <w:name w:val="Balloon Text"/>
    <w:basedOn w:val="Normal"/>
    <w:link w:val="BallongtextChar"/>
    <w:rsid w:val="001C27C7"/>
    <w:pPr>
      <w:spacing w:after="0"/>
    </w:pPr>
    <w:rPr>
      <w:rFonts w:ascii="Tahoma" w:hAnsi="Tahoma" w:cs="Tahoma"/>
      <w:sz w:val="16"/>
      <w:szCs w:val="16"/>
    </w:rPr>
  </w:style>
  <w:style w:type="character" w:customStyle="1" w:styleId="BallongtextChar">
    <w:name w:val="Ballongtext Char"/>
    <w:link w:val="Ballongtext"/>
    <w:rsid w:val="001C27C7"/>
    <w:rPr>
      <w:rFonts w:ascii="Tahoma" w:hAnsi="Tahoma" w:cs="Tahoma"/>
      <w:sz w:val="16"/>
      <w:szCs w:val="16"/>
    </w:rPr>
  </w:style>
  <w:style w:type="table" w:styleId="Tabellrutnt">
    <w:name w:val="Table Grid"/>
    <w:basedOn w:val="Normaltabell"/>
    <w:uiPriority w:val="59"/>
    <w:rsid w:val="00EE2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ubrik">
    <w:name w:val="Title"/>
    <w:basedOn w:val="Normal"/>
    <w:next w:val="Normal"/>
    <w:link w:val="RubrikChar"/>
    <w:qFormat/>
    <w:rsid w:val="00305FE0"/>
    <w:pPr>
      <w:spacing w:after="120"/>
      <w:ind w:left="284" w:right="284"/>
      <w:jc w:val="center"/>
    </w:pPr>
    <w:rPr>
      <w:b/>
      <w:kern w:val="28"/>
      <w:sz w:val="40"/>
    </w:rPr>
  </w:style>
  <w:style w:type="character" w:customStyle="1" w:styleId="RubrikChar">
    <w:name w:val="Rubrik Char"/>
    <w:link w:val="Rubrik"/>
    <w:rsid w:val="00305FE0"/>
    <w:rPr>
      <w:b/>
      <w:kern w:val="28"/>
      <w:sz w:val="40"/>
    </w:rPr>
  </w:style>
  <w:style w:type="paragraph" w:styleId="Liststycke">
    <w:name w:val="List Paragraph"/>
    <w:basedOn w:val="Normal"/>
    <w:uiPriority w:val="34"/>
    <w:qFormat/>
    <w:rsid w:val="00305FE0"/>
    <w:pPr>
      <w:bidi/>
      <w:spacing w:after="0"/>
      <w:ind w:left="720"/>
      <w:contextualSpacing/>
      <w:jc w:val="left"/>
    </w:pPr>
    <w:rPr>
      <w:sz w:val="24"/>
      <w:szCs w:val="24"/>
    </w:rPr>
  </w:style>
  <w:style w:type="character" w:customStyle="1" w:styleId="SidfotChar">
    <w:name w:val="Sidfot Char"/>
    <w:link w:val="Sidfot"/>
    <w:uiPriority w:val="99"/>
    <w:rsid w:val="0012096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170" Type="http://schemas.openxmlformats.org/officeDocument/2006/relationships/image" Target="media/image79.wmf"/><Relationship Id="rId191" Type="http://schemas.openxmlformats.org/officeDocument/2006/relationships/image" Target="media/image89.wmf"/><Relationship Id="rId205" Type="http://schemas.openxmlformats.org/officeDocument/2006/relationships/oleObject" Target="embeddings/oleObject95.bin"/><Relationship Id="rId16" Type="http://schemas.openxmlformats.org/officeDocument/2006/relationships/image" Target="media/image2.wmf"/><Relationship Id="rId107" Type="http://schemas.openxmlformats.org/officeDocument/2006/relationships/oleObject" Target="embeddings/oleObject46.bin"/><Relationship Id="rId11" Type="http://schemas.openxmlformats.org/officeDocument/2006/relationships/header" Target="header2.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4.wmf"/><Relationship Id="rId165" Type="http://schemas.openxmlformats.org/officeDocument/2006/relationships/oleObject" Target="embeddings/oleObject75.bin"/><Relationship Id="rId181" Type="http://schemas.openxmlformats.org/officeDocument/2006/relationships/image" Target="media/image84.wmf"/><Relationship Id="rId186" Type="http://schemas.openxmlformats.org/officeDocument/2006/relationships/oleObject" Target="embeddings/oleObject86.bin"/><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oleObject" Target="embeddings/oleObject81.bin"/><Relationship Id="rId192" Type="http://schemas.openxmlformats.org/officeDocument/2006/relationships/oleObject" Target="embeddings/oleObject89.bin"/><Relationship Id="rId197" Type="http://schemas.openxmlformats.org/officeDocument/2006/relationships/image" Target="media/image92.wmf"/><Relationship Id="rId206" Type="http://schemas.openxmlformats.org/officeDocument/2006/relationships/hyperlink" Target="http://www.lohmander.com/LohmanderSkogenochViltet2011.ppt" TargetMode="External"/><Relationship Id="rId201" Type="http://schemas.openxmlformats.org/officeDocument/2006/relationships/image" Target="media/image94.png"/><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7.wmf"/><Relationship Id="rId182" Type="http://schemas.openxmlformats.org/officeDocument/2006/relationships/oleObject" Target="embeddings/oleObject84.bin"/><Relationship Id="rId187"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oleObject" Target="embeddings/oleObject92.bin"/><Relationship Id="rId172" Type="http://schemas.openxmlformats.org/officeDocument/2006/relationships/image" Target="media/image80.wmf"/><Relationship Id="rId193" Type="http://schemas.openxmlformats.org/officeDocument/2006/relationships/image" Target="media/image90.wmf"/><Relationship Id="rId202" Type="http://schemas.openxmlformats.org/officeDocument/2006/relationships/image" Target="media/image95.png"/><Relationship Id="rId207" Type="http://schemas.openxmlformats.org/officeDocument/2006/relationships/hyperlink" Target="http://www.lohmander.com/LohmanderSkogenochViltet2011.pdf" TargetMode="External"/><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oleObject" Target="embeddings/oleObject82.bin"/><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oleObject" Target="embeddings/oleObject90.bin"/><Relationship Id="rId199" Type="http://schemas.openxmlformats.org/officeDocument/2006/relationships/image" Target="media/image93.wmf"/><Relationship Id="rId203" Type="http://schemas.openxmlformats.org/officeDocument/2006/relationships/image" Target="media/image96.wmf"/><Relationship Id="rId208"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header" Target="header3.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8" Type="http://schemas.openxmlformats.org/officeDocument/2006/relationships/hyperlink" Target="mailto:nasseri@umz.ac.ir"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oleObject" Target="embeddings/oleObject85.bin"/><Relationship Id="rId189"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oleObject" Target="embeddings/oleObject80.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theme" Target="theme/theme1.xml"/><Relationship Id="rId190" Type="http://schemas.openxmlformats.org/officeDocument/2006/relationships/oleObject" Target="embeddings/oleObject88.bin"/><Relationship Id="rId204" Type="http://schemas.openxmlformats.org/officeDocument/2006/relationships/oleObject" Target="embeddings/oleObject94.bin"/><Relationship Id="rId15" Type="http://schemas.openxmlformats.org/officeDocument/2006/relationships/footer" Target="footer3.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10" Type="http://schemas.openxmlformats.org/officeDocument/2006/relationships/header" Target="header1.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yperlink" Target="mailto:a.ebrahimnejad@qaemshahriau.ac.ir" TargetMode="External"/><Relationship Id="rId180" Type="http://schemas.openxmlformats.org/officeDocument/2006/relationships/oleObject" Target="embeddings/oleObject83.bin"/><Relationship Id="rId26" Type="http://schemas.openxmlformats.org/officeDocument/2006/relationships/image" Target="media/image7.wmf"/><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image" Target="media/image81.wmf"/><Relationship Id="rId196" Type="http://schemas.openxmlformats.org/officeDocument/2006/relationships/oleObject" Target="embeddings/oleObject91.bin"/><Relationship Id="rId200" Type="http://schemas.openxmlformats.org/officeDocument/2006/relationships/oleObject" Target="embeddings/oleObject9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4BB9C-30A9-48E3-B44B-B8428A99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1894</Words>
  <Characters>10042</Characters>
  <Application>Microsoft Office Word</Application>
  <DocSecurity>0</DocSecurity>
  <Lines>83</Lines>
  <Paragraphs>23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Proceedings Template - WORD</vt:lpstr>
      <vt:lpstr>Proceedings Template - WORD</vt:lpstr>
    </vt:vector>
  </TitlesOfParts>
  <Company>PARANDCO</Company>
  <LinksUpToDate>false</LinksUpToDate>
  <CharactersWithSpaces>11913</CharactersWithSpaces>
  <SharedDoc>false</SharedDoc>
  <HLinks>
    <vt:vector size="12" baseType="variant">
      <vt:variant>
        <vt:i4>7864415</vt:i4>
      </vt:variant>
      <vt:variant>
        <vt:i4>3</vt:i4>
      </vt:variant>
      <vt:variant>
        <vt:i4>0</vt:i4>
      </vt:variant>
      <vt:variant>
        <vt:i4>5</vt:i4>
      </vt:variant>
      <vt:variant>
        <vt:lpwstr>mailto:a.ebrahimnejad@qaemshahriau.ac.ir</vt:lpwstr>
      </vt:variant>
      <vt:variant>
        <vt:lpwstr/>
      </vt:variant>
      <vt:variant>
        <vt:i4>4259875</vt:i4>
      </vt:variant>
      <vt:variant>
        <vt:i4>0</vt:i4>
      </vt:variant>
      <vt:variant>
        <vt:i4>0</vt:i4>
      </vt:variant>
      <vt:variant>
        <vt:i4>5</vt:i4>
      </vt:variant>
      <vt:variant>
        <vt:lpwstr>mailto:nasseri@umz.ac.ir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The template of papers for CSICC 2009</dc:subject>
  <dc:creator>Peter</dc:creator>
  <cp:keywords/>
  <cp:lastModifiedBy>Peter</cp:lastModifiedBy>
  <cp:revision>3</cp:revision>
  <cp:lastPrinted>2017-01-22T18:36:00Z</cp:lastPrinted>
  <dcterms:created xsi:type="dcterms:W3CDTF">2017-01-27T13:55:00Z</dcterms:created>
  <dcterms:modified xsi:type="dcterms:W3CDTF">2017-05-18T17:05:00Z</dcterms:modified>
</cp:coreProperties>
</file>